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52C00" w14:textId="37450CB2" w:rsidR="00005470" w:rsidRPr="00054477" w:rsidRDefault="00005470" w:rsidP="00005470">
      <w:pPr>
        <w:rPr>
          <w:rFonts w:ascii="Times New Roman" w:hAnsi="Times New Roman" w:cs="Times New Roman"/>
        </w:rPr>
      </w:pPr>
      <w:proofErr w:type="spellStart"/>
      <w:r w:rsidRPr="00054477">
        <w:rPr>
          <w:rFonts w:ascii="Times New Roman" w:hAnsi="Times New Roman" w:cs="Times New Roman"/>
          <w:b/>
        </w:rPr>
        <w:t>eTable</w:t>
      </w:r>
      <w:proofErr w:type="spellEnd"/>
      <w:r w:rsidRPr="00054477">
        <w:rPr>
          <w:rFonts w:ascii="Times New Roman" w:hAnsi="Times New Roman" w:cs="Times New Roman"/>
          <w:b/>
        </w:rPr>
        <w:t xml:space="preserve"> </w:t>
      </w:r>
      <w:r w:rsidR="000E03C6" w:rsidRPr="00054477">
        <w:rPr>
          <w:rFonts w:ascii="Times New Roman" w:hAnsi="Times New Roman" w:cs="Times New Roman"/>
          <w:b/>
        </w:rPr>
        <w:t>4</w:t>
      </w:r>
      <w:r w:rsidRPr="00054477">
        <w:rPr>
          <w:rFonts w:ascii="Times New Roman" w:hAnsi="Times New Roman" w:cs="Times New Roman"/>
          <w:b/>
        </w:rPr>
        <w:t>:</w:t>
      </w:r>
      <w:r w:rsidR="00F37812" w:rsidRPr="00054477">
        <w:rPr>
          <w:rFonts w:ascii="Times New Roman" w:hAnsi="Times New Roman" w:cs="Times New Roman"/>
        </w:rPr>
        <w:t xml:space="preserve"> </w:t>
      </w:r>
      <w:r w:rsidRPr="00054477">
        <w:rPr>
          <w:rFonts w:ascii="Times New Roman" w:hAnsi="Times New Roman" w:cs="Times New Roman"/>
        </w:rPr>
        <w:t xml:space="preserve">Sensitivity, specificity, positive and negative predictive value </w:t>
      </w:r>
      <w:r w:rsidR="00F37812" w:rsidRPr="00054477">
        <w:rPr>
          <w:rFonts w:ascii="Times New Roman" w:hAnsi="Times New Roman" w:cs="Times New Roman"/>
        </w:rPr>
        <w:t xml:space="preserve">of the </w:t>
      </w:r>
      <w:r w:rsidR="00054477" w:rsidRPr="00054477">
        <w:rPr>
          <w:rFonts w:ascii="Times New Roman" w:hAnsi="Times New Roman" w:cs="Times New Roman"/>
          <w:shd w:val="clear" w:color="auto" w:fill="FFFFFF"/>
        </w:rPr>
        <w:t>extreme gradient boosting machines (</w:t>
      </w:r>
      <w:proofErr w:type="spellStart"/>
      <w:r w:rsidR="00F37812" w:rsidRPr="00054477">
        <w:rPr>
          <w:rFonts w:ascii="Times New Roman" w:hAnsi="Times New Roman" w:cs="Times New Roman"/>
        </w:rPr>
        <w:t>XGBoost</w:t>
      </w:r>
      <w:proofErr w:type="spellEnd"/>
      <w:r w:rsidR="00054477" w:rsidRPr="00054477">
        <w:rPr>
          <w:rFonts w:ascii="Times New Roman" w:hAnsi="Times New Roman" w:cs="Times New Roman"/>
        </w:rPr>
        <w:t>)</w:t>
      </w:r>
      <w:r w:rsidR="00F37812" w:rsidRPr="00054477">
        <w:rPr>
          <w:rFonts w:ascii="Times New Roman" w:hAnsi="Times New Roman" w:cs="Times New Roman"/>
        </w:rPr>
        <w:t xml:space="preserve"> </w:t>
      </w:r>
      <w:r w:rsidR="00C17D36" w:rsidRPr="00054477">
        <w:rPr>
          <w:rFonts w:ascii="Times New Roman" w:hAnsi="Times New Roman" w:cs="Times New Roman"/>
        </w:rPr>
        <w:t>m</w:t>
      </w:r>
      <w:r w:rsidR="00F37812" w:rsidRPr="00054477">
        <w:rPr>
          <w:rFonts w:ascii="Times New Roman" w:hAnsi="Times New Roman" w:cs="Times New Roman"/>
        </w:rPr>
        <w:t xml:space="preserve">odels </w:t>
      </w:r>
      <w:r w:rsidR="00C17D36" w:rsidRPr="00054477">
        <w:rPr>
          <w:rFonts w:ascii="Times New Roman" w:hAnsi="Times New Roman" w:cs="Times New Roman"/>
        </w:rPr>
        <w:t>across</w:t>
      </w:r>
      <w:r w:rsidRPr="00054477">
        <w:rPr>
          <w:rFonts w:ascii="Times New Roman" w:hAnsi="Times New Roman" w:cs="Times New Roman"/>
        </w:rPr>
        <w:t xml:space="preserve"> probability </w:t>
      </w:r>
      <w:r w:rsidR="004C510E" w:rsidRPr="00054477">
        <w:rPr>
          <w:rFonts w:ascii="Times New Roman" w:hAnsi="Times New Roman" w:cs="Times New Roman"/>
        </w:rPr>
        <w:t>c</w:t>
      </w:r>
      <w:r w:rsidRPr="00054477">
        <w:rPr>
          <w:rFonts w:ascii="Times New Roman" w:hAnsi="Times New Roman" w:cs="Times New Roman"/>
        </w:rPr>
        <w:t xml:space="preserve">utoffs for detecting Stage 2 </w:t>
      </w:r>
      <w:r w:rsidR="00C17D36" w:rsidRPr="00054477">
        <w:rPr>
          <w:rFonts w:ascii="Times New Roman" w:hAnsi="Times New Roman" w:cs="Times New Roman"/>
        </w:rPr>
        <w:t xml:space="preserve">postoperative </w:t>
      </w:r>
      <w:r w:rsidRPr="00054477">
        <w:rPr>
          <w:rFonts w:ascii="Times New Roman" w:hAnsi="Times New Roman" w:cs="Times New Roman"/>
        </w:rPr>
        <w:t>A</w:t>
      </w:r>
      <w:r w:rsidR="009C132E" w:rsidRPr="00054477">
        <w:rPr>
          <w:rFonts w:ascii="Times New Roman" w:hAnsi="Times New Roman" w:cs="Times New Roman"/>
        </w:rPr>
        <w:t xml:space="preserve">cute </w:t>
      </w:r>
      <w:r w:rsidRPr="00054477">
        <w:rPr>
          <w:rFonts w:ascii="Times New Roman" w:hAnsi="Times New Roman" w:cs="Times New Roman"/>
        </w:rPr>
        <w:t>K</w:t>
      </w:r>
      <w:r w:rsidR="009C132E" w:rsidRPr="00054477">
        <w:rPr>
          <w:rFonts w:ascii="Times New Roman" w:hAnsi="Times New Roman" w:cs="Times New Roman"/>
        </w:rPr>
        <w:t xml:space="preserve">idney </w:t>
      </w:r>
      <w:r w:rsidRPr="00054477">
        <w:rPr>
          <w:rFonts w:ascii="Times New Roman" w:hAnsi="Times New Roman" w:cs="Times New Roman"/>
        </w:rPr>
        <w:t>I</w:t>
      </w:r>
      <w:r w:rsidR="009C132E" w:rsidRPr="00054477">
        <w:rPr>
          <w:rFonts w:ascii="Times New Roman" w:hAnsi="Times New Roman" w:cs="Times New Roman"/>
        </w:rPr>
        <w:t>njury</w:t>
      </w:r>
      <w:r w:rsidRPr="00054477">
        <w:rPr>
          <w:rFonts w:ascii="Times New Roman" w:hAnsi="Times New Roman" w:cs="Times New Roman"/>
        </w:rPr>
        <w:t xml:space="preserve"> </w:t>
      </w:r>
      <w:r w:rsidR="007A190D" w:rsidRPr="00054477">
        <w:rPr>
          <w:rFonts w:ascii="Times New Roman" w:hAnsi="Times New Roman" w:cs="Times New Roman"/>
        </w:rPr>
        <w:t>within 7 days</w:t>
      </w:r>
      <w:r w:rsidRPr="00054477">
        <w:rPr>
          <w:rFonts w:ascii="Times New Roman" w:hAnsi="Times New Roman" w:cs="Times New Roman"/>
        </w:rPr>
        <w:t xml:space="preserve">. </w:t>
      </w:r>
    </w:p>
    <w:p w14:paraId="0F059B99" w14:textId="77777777" w:rsidR="00005470" w:rsidRPr="00CD3B1D" w:rsidRDefault="00005470" w:rsidP="00005470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4"/>
        <w:gridCol w:w="1380"/>
        <w:gridCol w:w="1288"/>
        <w:gridCol w:w="1301"/>
        <w:gridCol w:w="956"/>
        <w:gridCol w:w="986"/>
        <w:gridCol w:w="986"/>
        <w:gridCol w:w="986"/>
      </w:tblGrid>
      <w:tr w:rsidR="008164C0" w:rsidRPr="00CD3B1D" w14:paraId="52624846" w14:textId="5F0A0DD0" w:rsidTr="00A1207C">
        <w:tc>
          <w:tcPr>
            <w:tcW w:w="1284" w:type="dxa"/>
          </w:tcPr>
          <w:p w14:paraId="16B9667A" w14:textId="77777777" w:rsidR="008164C0" w:rsidRPr="00CD3B1D" w:rsidRDefault="008164C0" w:rsidP="009745EE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</w:rPr>
              <w:t>Probability cutoff</w:t>
            </w:r>
          </w:p>
        </w:tc>
        <w:tc>
          <w:tcPr>
            <w:tcW w:w="1380" w:type="dxa"/>
          </w:tcPr>
          <w:p w14:paraId="619D0B11" w14:textId="4914C265" w:rsidR="008164C0" w:rsidRPr="00CD3B1D" w:rsidRDefault="008164C0" w:rsidP="009745EE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</w:rPr>
              <w:t>Patients (n = 1514)</w:t>
            </w:r>
          </w:p>
        </w:tc>
        <w:tc>
          <w:tcPr>
            <w:tcW w:w="1288" w:type="dxa"/>
          </w:tcPr>
          <w:p w14:paraId="60BE8695" w14:textId="0B96AB26" w:rsidR="008164C0" w:rsidRPr="00CD3B1D" w:rsidRDefault="008164C0" w:rsidP="009745EE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</w:rPr>
              <w:t>Sensitivity, %</w:t>
            </w:r>
          </w:p>
        </w:tc>
        <w:tc>
          <w:tcPr>
            <w:tcW w:w="1301" w:type="dxa"/>
          </w:tcPr>
          <w:p w14:paraId="083DE231" w14:textId="77777777" w:rsidR="008164C0" w:rsidRPr="00CD3B1D" w:rsidRDefault="008164C0" w:rsidP="009745EE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</w:rPr>
              <w:t>Specificity, %</w:t>
            </w:r>
          </w:p>
        </w:tc>
        <w:tc>
          <w:tcPr>
            <w:tcW w:w="956" w:type="dxa"/>
          </w:tcPr>
          <w:p w14:paraId="491B2008" w14:textId="67AE2E7C" w:rsidR="008164C0" w:rsidRPr="00CD3B1D" w:rsidRDefault="008164C0" w:rsidP="009745EE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</w:rPr>
              <w:t>PPV, %</w:t>
            </w:r>
          </w:p>
        </w:tc>
        <w:tc>
          <w:tcPr>
            <w:tcW w:w="986" w:type="dxa"/>
          </w:tcPr>
          <w:p w14:paraId="30A8AF85" w14:textId="2C550E74" w:rsidR="008164C0" w:rsidRPr="00CD3B1D" w:rsidRDefault="008164C0" w:rsidP="009745EE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</w:rPr>
              <w:t>NPV, %</w:t>
            </w:r>
          </w:p>
        </w:tc>
        <w:tc>
          <w:tcPr>
            <w:tcW w:w="986" w:type="dxa"/>
          </w:tcPr>
          <w:p w14:paraId="1FC0D675" w14:textId="53D4BA8A" w:rsidR="008164C0" w:rsidRPr="008164C0" w:rsidRDefault="008164C0" w:rsidP="009745EE">
            <w:pPr>
              <w:rPr>
                <w:rFonts w:ascii="Times New Roman" w:hAnsi="Times New Roman" w:cs="Times New Roman"/>
              </w:rPr>
            </w:pPr>
            <w:r w:rsidRPr="008164C0">
              <w:rPr>
                <w:rFonts w:ascii="Times New Roman" w:hAnsi="Times New Roman" w:cs="Times New Roman"/>
              </w:rPr>
              <w:t>LR+</w:t>
            </w:r>
          </w:p>
        </w:tc>
        <w:tc>
          <w:tcPr>
            <w:tcW w:w="986" w:type="dxa"/>
          </w:tcPr>
          <w:p w14:paraId="43EFFD94" w14:textId="177EFE33" w:rsidR="008164C0" w:rsidRPr="008164C0" w:rsidRDefault="008164C0" w:rsidP="009745EE">
            <w:pPr>
              <w:rPr>
                <w:rFonts w:ascii="Times New Roman" w:hAnsi="Times New Roman" w:cs="Times New Roman"/>
              </w:rPr>
            </w:pPr>
            <w:r w:rsidRPr="008164C0">
              <w:rPr>
                <w:rFonts w:ascii="Times New Roman" w:hAnsi="Times New Roman" w:cs="Times New Roman"/>
              </w:rPr>
              <w:t>LR-</w:t>
            </w:r>
          </w:p>
        </w:tc>
      </w:tr>
      <w:tr w:rsidR="00C40D4A" w:rsidRPr="00CD3B1D" w14:paraId="26226275" w14:textId="68DFDDA5" w:rsidTr="00F75FC2">
        <w:tc>
          <w:tcPr>
            <w:tcW w:w="9167" w:type="dxa"/>
            <w:gridSpan w:val="8"/>
            <w:vAlign w:val="bottom"/>
          </w:tcPr>
          <w:p w14:paraId="11593F3D" w14:textId="5F9730E8" w:rsidR="00C40D4A" w:rsidRPr="008164C0" w:rsidRDefault="00C40D4A" w:rsidP="00D75A03">
            <w:pPr>
              <w:rPr>
                <w:rFonts w:ascii="Times New Roman" w:hAnsi="Times New Roman" w:cs="Times New Roman"/>
                <w:b/>
                <w:bCs/>
              </w:rPr>
            </w:pPr>
            <w:r w:rsidRPr="00CD3B1D">
              <w:rPr>
                <w:rFonts w:ascii="Times New Roman" w:hAnsi="Times New Roman" w:cs="Times New Roman"/>
                <w:b/>
                <w:bCs/>
              </w:rPr>
              <w:t>Structured data only model</w:t>
            </w:r>
          </w:p>
        </w:tc>
      </w:tr>
      <w:tr w:rsidR="008164C0" w:rsidRPr="00CD3B1D" w14:paraId="0EB4C712" w14:textId="27DBC354" w:rsidTr="008164C0">
        <w:tc>
          <w:tcPr>
            <w:tcW w:w="1284" w:type="dxa"/>
            <w:vAlign w:val="bottom"/>
          </w:tcPr>
          <w:p w14:paraId="1F7B7FCC" w14:textId="2769204C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sym w:font="Symbol" w:char="F0B3"/>
            </w:r>
            <w:r w:rsidRPr="00CD3B1D">
              <w:rPr>
                <w:rFonts w:ascii="Times New Roman" w:hAnsi="Times New Roman" w:cs="Times New Roman"/>
                <w:color w:val="000000"/>
              </w:rPr>
              <w:t>0.01</w:t>
            </w:r>
          </w:p>
        </w:tc>
        <w:tc>
          <w:tcPr>
            <w:tcW w:w="1380" w:type="dxa"/>
            <w:vAlign w:val="bottom"/>
          </w:tcPr>
          <w:p w14:paraId="5FE26AD5" w14:textId="45CF395E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1225</w:t>
            </w:r>
          </w:p>
        </w:tc>
        <w:tc>
          <w:tcPr>
            <w:tcW w:w="1288" w:type="dxa"/>
            <w:vAlign w:val="bottom"/>
          </w:tcPr>
          <w:p w14:paraId="0C29504A" w14:textId="4D8AAB01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80.9%</w:t>
            </w:r>
          </w:p>
        </w:tc>
        <w:tc>
          <w:tcPr>
            <w:tcW w:w="1301" w:type="dxa"/>
            <w:vAlign w:val="bottom"/>
          </w:tcPr>
          <w:p w14:paraId="27F9D15E" w14:textId="416B5E0E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61.0%</w:t>
            </w:r>
          </w:p>
        </w:tc>
        <w:tc>
          <w:tcPr>
            <w:tcW w:w="956" w:type="dxa"/>
            <w:vAlign w:val="bottom"/>
          </w:tcPr>
          <w:p w14:paraId="35E1DC9D" w14:textId="7467DBBE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4.0%</w:t>
            </w:r>
          </w:p>
        </w:tc>
        <w:tc>
          <w:tcPr>
            <w:tcW w:w="986" w:type="dxa"/>
            <w:vAlign w:val="bottom"/>
          </w:tcPr>
          <w:p w14:paraId="34D9483B" w14:textId="60D42777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99.4%</w:t>
            </w:r>
          </w:p>
        </w:tc>
        <w:tc>
          <w:tcPr>
            <w:tcW w:w="986" w:type="dxa"/>
            <w:vAlign w:val="bottom"/>
          </w:tcPr>
          <w:p w14:paraId="34E141E3" w14:textId="6A2A402A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2.07</w:t>
            </w:r>
          </w:p>
        </w:tc>
        <w:tc>
          <w:tcPr>
            <w:tcW w:w="986" w:type="dxa"/>
            <w:vAlign w:val="bottom"/>
          </w:tcPr>
          <w:p w14:paraId="40A9692C" w14:textId="71EC8071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0.31</w:t>
            </w:r>
          </w:p>
        </w:tc>
      </w:tr>
      <w:tr w:rsidR="008164C0" w:rsidRPr="00CD3B1D" w14:paraId="76F455B4" w14:textId="3E34904E" w:rsidTr="008164C0">
        <w:tc>
          <w:tcPr>
            <w:tcW w:w="1284" w:type="dxa"/>
            <w:vAlign w:val="bottom"/>
          </w:tcPr>
          <w:p w14:paraId="4845A387" w14:textId="78B746DF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sym w:font="Symbol" w:char="F0B3"/>
            </w:r>
            <w:r w:rsidRPr="00CD3B1D">
              <w:rPr>
                <w:rFonts w:ascii="Times New Roman" w:hAnsi="Times New Roman" w:cs="Times New Roman"/>
                <w:color w:val="000000"/>
              </w:rPr>
              <w:t>0.02</w:t>
            </w:r>
          </w:p>
        </w:tc>
        <w:tc>
          <w:tcPr>
            <w:tcW w:w="1380" w:type="dxa"/>
            <w:vAlign w:val="bottom"/>
          </w:tcPr>
          <w:p w14:paraId="329F4F68" w14:textId="4A92E9D6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1023</w:t>
            </w:r>
          </w:p>
        </w:tc>
        <w:tc>
          <w:tcPr>
            <w:tcW w:w="1288" w:type="dxa"/>
            <w:vAlign w:val="bottom"/>
          </w:tcPr>
          <w:p w14:paraId="24B608B2" w14:textId="50EF752E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67.6</w:t>
            </w:r>
            <w:r w:rsidRPr="00CD3B1D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301" w:type="dxa"/>
            <w:vAlign w:val="bottom"/>
          </w:tcPr>
          <w:p w14:paraId="76786C2D" w14:textId="609A34EE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7</w:t>
            </w:r>
            <w:r>
              <w:rPr>
                <w:rFonts w:ascii="Times New Roman" w:hAnsi="Times New Roman" w:cs="Times New Roman"/>
                <w:color w:val="000000"/>
              </w:rPr>
              <w:t>4.2</w:t>
            </w:r>
            <w:r w:rsidRPr="00CD3B1D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956" w:type="dxa"/>
            <w:vAlign w:val="bottom"/>
          </w:tcPr>
          <w:p w14:paraId="04DB008C" w14:textId="312C491B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5.0</w:t>
            </w:r>
            <w:r w:rsidRPr="00CD3B1D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986" w:type="dxa"/>
            <w:vAlign w:val="bottom"/>
          </w:tcPr>
          <w:p w14:paraId="60B0BA9F" w14:textId="438136BA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99.1%</w:t>
            </w:r>
          </w:p>
        </w:tc>
        <w:tc>
          <w:tcPr>
            <w:tcW w:w="986" w:type="dxa"/>
            <w:vAlign w:val="bottom"/>
          </w:tcPr>
          <w:p w14:paraId="0190D994" w14:textId="1908728D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2.62</w:t>
            </w:r>
          </w:p>
        </w:tc>
        <w:tc>
          <w:tcPr>
            <w:tcW w:w="986" w:type="dxa"/>
            <w:vAlign w:val="bottom"/>
          </w:tcPr>
          <w:p w14:paraId="2CF7C30E" w14:textId="741F5CAB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0.44</w:t>
            </w:r>
          </w:p>
        </w:tc>
      </w:tr>
      <w:tr w:rsidR="008164C0" w:rsidRPr="00CD3B1D" w14:paraId="2856DC27" w14:textId="3802C415" w:rsidTr="008164C0">
        <w:tc>
          <w:tcPr>
            <w:tcW w:w="1284" w:type="dxa"/>
            <w:vAlign w:val="bottom"/>
          </w:tcPr>
          <w:p w14:paraId="1688C278" w14:textId="2A26CB0E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sym w:font="Symbol" w:char="F0B3"/>
            </w:r>
            <w:r w:rsidRPr="00CD3B1D">
              <w:rPr>
                <w:rFonts w:ascii="Times New Roman" w:hAnsi="Times New Roman" w:cs="Times New Roman"/>
                <w:color w:val="000000"/>
              </w:rPr>
              <w:t>0.03</w:t>
            </w:r>
          </w:p>
        </w:tc>
        <w:tc>
          <w:tcPr>
            <w:tcW w:w="1380" w:type="dxa"/>
            <w:vAlign w:val="bottom"/>
          </w:tcPr>
          <w:p w14:paraId="1799349C" w14:textId="49D93194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786</w:t>
            </w:r>
          </w:p>
        </w:tc>
        <w:tc>
          <w:tcPr>
            <w:tcW w:w="1288" w:type="dxa"/>
            <w:vAlign w:val="bottom"/>
          </w:tcPr>
          <w:p w14:paraId="6B84154B" w14:textId="69DD6C4C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51.9%</w:t>
            </w:r>
          </w:p>
        </w:tc>
        <w:tc>
          <w:tcPr>
            <w:tcW w:w="1301" w:type="dxa"/>
            <w:vAlign w:val="bottom"/>
          </w:tcPr>
          <w:p w14:paraId="4531C92B" w14:textId="1936167B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87.0%</w:t>
            </w:r>
          </w:p>
        </w:tc>
        <w:tc>
          <w:tcPr>
            <w:tcW w:w="956" w:type="dxa"/>
            <w:vAlign w:val="bottom"/>
          </w:tcPr>
          <w:p w14:paraId="21FF5841" w14:textId="1795D369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7.4%</w:t>
            </w:r>
          </w:p>
        </w:tc>
        <w:tc>
          <w:tcPr>
            <w:tcW w:w="986" w:type="dxa"/>
            <w:vAlign w:val="bottom"/>
          </w:tcPr>
          <w:p w14:paraId="5BE98316" w14:textId="36164D24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98.9%</w:t>
            </w:r>
          </w:p>
        </w:tc>
        <w:tc>
          <w:tcPr>
            <w:tcW w:w="986" w:type="dxa"/>
            <w:vAlign w:val="bottom"/>
          </w:tcPr>
          <w:p w14:paraId="5D29305B" w14:textId="7232F6F7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3.99</w:t>
            </w:r>
          </w:p>
        </w:tc>
        <w:tc>
          <w:tcPr>
            <w:tcW w:w="986" w:type="dxa"/>
            <w:vAlign w:val="bottom"/>
          </w:tcPr>
          <w:p w14:paraId="10310999" w14:textId="283962D5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0.55</w:t>
            </w:r>
          </w:p>
        </w:tc>
      </w:tr>
      <w:tr w:rsidR="008164C0" w:rsidRPr="00CD3B1D" w14:paraId="046BBFBD" w14:textId="4449F3B2" w:rsidTr="008164C0">
        <w:tc>
          <w:tcPr>
            <w:tcW w:w="1284" w:type="dxa"/>
            <w:vAlign w:val="bottom"/>
          </w:tcPr>
          <w:p w14:paraId="274892FF" w14:textId="2D489D19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sym w:font="Symbol" w:char="F0B3"/>
            </w:r>
            <w:r w:rsidRPr="00CD3B1D">
              <w:rPr>
                <w:rFonts w:ascii="Times New Roman" w:hAnsi="Times New Roman" w:cs="Times New Roman"/>
                <w:color w:val="000000"/>
              </w:rPr>
              <w:t>0.04</w:t>
            </w:r>
          </w:p>
        </w:tc>
        <w:tc>
          <w:tcPr>
            <w:tcW w:w="1380" w:type="dxa"/>
            <w:vAlign w:val="bottom"/>
          </w:tcPr>
          <w:p w14:paraId="263BF769" w14:textId="2C4FD727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666</w:t>
            </w:r>
          </w:p>
        </w:tc>
        <w:tc>
          <w:tcPr>
            <w:tcW w:w="1288" w:type="dxa"/>
            <w:vAlign w:val="bottom"/>
          </w:tcPr>
          <w:p w14:paraId="658F4884" w14:textId="391CB09A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44.0%</w:t>
            </w:r>
          </w:p>
        </w:tc>
        <w:tc>
          <w:tcPr>
            <w:tcW w:w="1301" w:type="dxa"/>
            <w:vAlign w:val="bottom"/>
          </w:tcPr>
          <w:p w14:paraId="44DDD3D5" w14:textId="39D2C32B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91.1%</w:t>
            </w:r>
          </w:p>
        </w:tc>
        <w:tc>
          <w:tcPr>
            <w:tcW w:w="956" w:type="dxa"/>
            <w:vAlign w:val="bottom"/>
          </w:tcPr>
          <w:p w14:paraId="0D147117" w14:textId="69DC1DBC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9.0%</w:t>
            </w:r>
          </w:p>
        </w:tc>
        <w:tc>
          <w:tcPr>
            <w:tcW w:w="986" w:type="dxa"/>
            <w:vAlign w:val="bottom"/>
          </w:tcPr>
          <w:p w14:paraId="6443499C" w14:textId="0760040C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98.8%</w:t>
            </w:r>
          </w:p>
        </w:tc>
        <w:tc>
          <w:tcPr>
            <w:tcW w:w="986" w:type="dxa"/>
            <w:vAlign w:val="bottom"/>
          </w:tcPr>
          <w:p w14:paraId="6416C795" w14:textId="3C915E05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4.94</w:t>
            </w:r>
          </w:p>
        </w:tc>
        <w:tc>
          <w:tcPr>
            <w:tcW w:w="986" w:type="dxa"/>
            <w:vAlign w:val="bottom"/>
          </w:tcPr>
          <w:p w14:paraId="58F389C0" w14:textId="2FD0BB16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0.61</w:t>
            </w:r>
          </w:p>
        </w:tc>
      </w:tr>
      <w:tr w:rsidR="008164C0" w:rsidRPr="00CD3B1D" w14:paraId="148F56ED" w14:textId="11F876CD" w:rsidTr="008164C0">
        <w:tc>
          <w:tcPr>
            <w:tcW w:w="1284" w:type="dxa"/>
            <w:vAlign w:val="bottom"/>
          </w:tcPr>
          <w:p w14:paraId="34A775E0" w14:textId="55BF86B9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sym w:font="Symbol" w:char="F0B3"/>
            </w:r>
            <w:r w:rsidRPr="00CD3B1D">
              <w:rPr>
                <w:rFonts w:ascii="Times New Roman" w:hAnsi="Times New Roman" w:cs="Times New Roman"/>
                <w:color w:val="000000"/>
              </w:rPr>
              <w:t>0.05</w:t>
            </w:r>
          </w:p>
        </w:tc>
        <w:tc>
          <w:tcPr>
            <w:tcW w:w="1380" w:type="dxa"/>
            <w:vAlign w:val="bottom"/>
          </w:tcPr>
          <w:p w14:paraId="1761DF67" w14:textId="0DFDCB96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583</w:t>
            </w:r>
          </w:p>
        </w:tc>
        <w:tc>
          <w:tcPr>
            <w:tcW w:w="1288" w:type="dxa"/>
            <w:vAlign w:val="bottom"/>
          </w:tcPr>
          <w:p w14:paraId="20C441C5" w14:textId="22CDAED5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38.5%</w:t>
            </w:r>
          </w:p>
        </w:tc>
        <w:tc>
          <w:tcPr>
            <w:tcW w:w="1301" w:type="dxa"/>
            <w:vAlign w:val="bottom"/>
          </w:tcPr>
          <w:p w14:paraId="241BE3C2" w14:textId="4AFCE2D1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93.7%</w:t>
            </w:r>
          </w:p>
        </w:tc>
        <w:tc>
          <w:tcPr>
            <w:tcW w:w="956" w:type="dxa"/>
            <w:vAlign w:val="bottom"/>
          </w:tcPr>
          <w:p w14:paraId="5CFD3E00" w14:textId="3C6DB726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10.9%</w:t>
            </w:r>
          </w:p>
        </w:tc>
        <w:tc>
          <w:tcPr>
            <w:tcW w:w="986" w:type="dxa"/>
            <w:vAlign w:val="bottom"/>
          </w:tcPr>
          <w:p w14:paraId="7A406C80" w14:textId="3F90EB31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98.7%</w:t>
            </w:r>
          </w:p>
        </w:tc>
        <w:tc>
          <w:tcPr>
            <w:tcW w:w="986" w:type="dxa"/>
            <w:vAlign w:val="bottom"/>
          </w:tcPr>
          <w:p w14:paraId="03F2471B" w14:textId="75A60997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6.11</w:t>
            </w:r>
          </w:p>
        </w:tc>
        <w:tc>
          <w:tcPr>
            <w:tcW w:w="986" w:type="dxa"/>
            <w:vAlign w:val="bottom"/>
          </w:tcPr>
          <w:p w14:paraId="009E85DE" w14:textId="7DCAD472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0.66</w:t>
            </w:r>
          </w:p>
        </w:tc>
      </w:tr>
      <w:tr w:rsidR="008164C0" w:rsidRPr="00CD3B1D" w14:paraId="0C8BE6A1" w14:textId="5C824BD2" w:rsidTr="008164C0">
        <w:tc>
          <w:tcPr>
            <w:tcW w:w="1284" w:type="dxa"/>
            <w:vAlign w:val="bottom"/>
          </w:tcPr>
          <w:p w14:paraId="5A066F47" w14:textId="2FA03B5A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sym w:font="Symbol" w:char="F0B3"/>
            </w:r>
            <w:r w:rsidRPr="00CD3B1D">
              <w:rPr>
                <w:rFonts w:ascii="Times New Roman" w:hAnsi="Times New Roman" w:cs="Times New Roman"/>
                <w:color w:val="000000"/>
              </w:rPr>
              <w:t>0.06</w:t>
            </w:r>
          </w:p>
        </w:tc>
        <w:tc>
          <w:tcPr>
            <w:tcW w:w="1380" w:type="dxa"/>
            <w:vAlign w:val="bottom"/>
          </w:tcPr>
          <w:p w14:paraId="43E7E4F0" w14:textId="5C77F9DB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496</w:t>
            </w:r>
          </w:p>
        </w:tc>
        <w:tc>
          <w:tcPr>
            <w:tcW w:w="1288" w:type="dxa"/>
            <w:vAlign w:val="bottom"/>
          </w:tcPr>
          <w:p w14:paraId="3246A57A" w14:textId="1896E990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32.8%</w:t>
            </w:r>
          </w:p>
        </w:tc>
        <w:tc>
          <w:tcPr>
            <w:tcW w:w="1301" w:type="dxa"/>
            <w:vAlign w:val="bottom"/>
          </w:tcPr>
          <w:p w14:paraId="5B470E70" w14:textId="39360AEE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95.2%</w:t>
            </w:r>
          </w:p>
        </w:tc>
        <w:tc>
          <w:tcPr>
            <w:tcW w:w="956" w:type="dxa"/>
            <w:vAlign w:val="bottom"/>
          </w:tcPr>
          <w:p w14:paraId="5001C5B7" w14:textId="5817FE53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12.0%</w:t>
            </w:r>
          </w:p>
        </w:tc>
        <w:tc>
          <w:tcPr>
            <w:tcW w:w="986" w:type="dxa"/>
            <w:vAlign w:val="bottom"/>
          </w:tcPr>
          <w:p w14:paraId="6F0ACDF3" w14:textId="29EC4D91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98.6%</w:t>
            </w:r>
          </w:p>
        </w:tc>
        <w:tc>
          <w:tcPr>
            <w:tcW w:w="986" w:type="dxa"/>
            <w:vAlign w:val="bottom"/>
          </w:tcPr>
          <w:p w14:paraId="0DA39DA5" w14:textId="69451D83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6.83</w:t>
            </w:r>
          </w:p>
        </w:tc>
        <w:tc>
          <w:tcPr>
            <w:tcW w:w="986" w:type="dxa"/>
            <w:vAlign w:val="bottom"/>
          </w:tcPr>
          <w:p w14:paraId="58E38687" w14:textId="1B8A0D6C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0.71</w:t>
            </w:r>
          </w:p>
        </w:tc>
      </w:tr>
      <w:tr w:rsidR="008164C0" w:rsidRPr="00CD3B1D" w14:paraId="48C6CA5E" w14:textId="2BACBCBD" w:rsidTr="008164C0">
        <w:tc>
          <w:tcPr>
            <w:tcW w:w="1284" w:type="dxa"/>
            <w:vAlign w:val="bottom"/>
          </w:tcPr>
          <w:p w14:paraId="6E1B71FF" w14:textId="3111C4DC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sym w:font="Symbol" w:char="F0B3"/>
            </w:r>
            <w:r w:rsidRPr="00CD3B1D">
              <w:rPr>
                <w:rFonts w:ascii="Times New Roman" w:hAnsi="Times New Roman" w:cs="Times New Roman"/>
                <w:color w:val="000000"/>
              </w:rPr>
              <w:t>0.07</w:t>
            </w:r>
          </w:p>
        </w:tc>
        <w:tc>
          <w:tcPr>
            <w:tcW w:w="1380" w:type="dxa"/>
            <w:vAlign w:val="bottom"/>
          </w:tcPr>
          <w:p w14:paraId="2DF136BA" w14:textId="01B92187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425</w:t>
            </w:r>
          </w:p>
        </w:tc>
        <w:tc>
          <w:tcPr>
            <w:tcW w:w="1288" w:type="dxa"/>
            <w:vAlign w:val="bottom"/>
          </w:tcPr>
          <w:p w14:paraId="19CD5769" w14:textId="1C37D83B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28.1%</w:t>
            </w:r>
          </w:p>
        </w:tc>
        <w:tc>
          <w:tcPr>
            <w:tcW w:w="1301" w:type="dxa"/>
            <w:vAlign w:val="bottom"/>
          </w:tcPr>
          <w:p w14:paraId="759F28D0" w14:textId="734BCA3B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96.3%</w:t>
            </w:r>
          </w:p>
        </w:tc>
        <w:tc>
          <w:tcPr>
            <w:tcW w:w="956" w:type="dxa"/>
            <w:vAlign w:val="bottom"/>
          </w:tcPr>
          <w:p w14:paraId="75EDB350" w14:textId="2B84A7F8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13.2%</w:t>
            </w:r>
          </w:p>
        </w:tc>
        <w:tc>
          <w:tcPr>
            <w:tcW w:w="986" w:type="dxa"/>
            <w:vAlign w:val="bottom"/>
          </w:tcPr>
          <w:p w14:paraId="3B04F8BA" w14:textId="665848AE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98.5%</w:t>
            </w:r>
          </w:p>
        </w:tc>
        <w:tc>
          <w:tcPr>
            <w:tcW w:w="986" w:type="dxa"/>
            <w:vAlign w:val="bottom"/>
          </w:tcPr>
          <w:p w14:paraId="1CD17461" w14:textId="1A31B21E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7.59</w:t>
            </w:r>
          </w:p>
        </w:tc>
        <w:tc>
          <w:tcPr>
            <w:tcW w:w="986" w:type="dxa"/>
            <w:vAlign w:val="bottom"/>
          </w:tcPr>
          <w:p w14:paraId="2A6A7F49" w14:textId="7F8AE01E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0.75</w:t>
            </w:r>
          </w:p>
        </w:tc>
      </w:tr>
      <w:tr w:rsidR="008164C0" w:rsidRPr="00CD3B1D" w14:paraId="3371C03E" w14:textId="52A1E963" w:rsidTr="008164C0">
        <w:tc>
          <w:tcPr>
            <w:tcW w:w="1284" w:type="dxa"/>
            <w:vAlign w:val="bottom"/>
          </w:tcPr>
          <w:p w14:paraId="502A50B4" w14:textId="11BA0B9C" w:rsidR="008164C0" w:rsidRPr="00CD3B1D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sym w:font="Symbol" w:char="F0B3"/>
            </w:r>
            <w:r w:rsidRPr="00CD3B1D">
              <w:rPr>
                <w:rFonts w:ascii="Times New Roman" w:hAnsi="Times New Roman" w:cs="Times New Roman"/>
                <w:color w:val="000000"/>
              </w:rPr>
              <w:t>0.08</w:t>
            </w:r>
          </w:p>
        </w:tc>
        <w:tc>
          <w:tcPr>
            <w:tcW w:w="1380" w:type="dxa"/>
            <w:vAlign w:val="bottom"/>
          </w:tcPr>
          <w:p w14:paraId="0266E0B0" w14:textId="3647D8CA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376</w:t>
            </w:r>
          </w:p>
        </w:tc>
        <w:tc>
          <w:tcPr>
            <w:tcW w:w="1288" w:type="dxa"/>
            <w:vAlign w:val="bottom"/>
          </w:tcPr>
          <w:p w14:paraId="3FC66481" w14:textId="30732370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24.8%</w:t>
            </w:r>
          </w:p>
        </w:tc>
        <w:tc>
          <w:tcPr>
            <w:tcW w:w="1301" w:type="dxa"/>
            <w:vAlign w:val="bottom"/>
          </w:tcPr>
          <w:p w14:paraId="390A74EB" w14:textId="60F83015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97.1%</w:t>
            </w:r>
          </w:p>
        </w:tc>
        <w:tc>
          <w:tcPr>
            <w:tcW w:w="956" w:type="dxa"/>
            <w:vAlign w:val="bottom"/>
          </w:tcPr>
          <w:p w14:paraId="613433DC" w14:textId="1B2CAB90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14.5%</w:t>
            </w:r>
          </w:p>
        </w:tc>
        <w:tc>
          <w:tcPr>
            <w:tcW w:w="986" w:type="dxa"/>
            <w:vAlign w:val="bottom"/>
          </w:tcPr>
          <w:p w14:paraId="2AB66C9E" w14:textId="04F82A6D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98.5%</w:t>
            </w:r>
          </w:p>
        </w:tc>
        <w:tc>
          <w:tcPr>
            <w:tcW w:w="986" w:type="dxa"/>
            <w:vAlign w:val="bottom"/>
          </w:tcPr>
          <w:p w14:paraId="28835AF3" w14:textId="0DC4DA15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8.55</w:t>
            </w:r>
          </w:p>
        </w:tc>
        <w:tc>
          <w:tcPr>
            <w:tcW w:w="986" w:type="dxa"/>
            <w:vAlign w:val="bottom"/>
          </w:tcPr>
          <w:p w14:paraId="5244E9E7" w14:textId="53EF22C8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0.77</w:t>
            </w:r>
          </w:p>
        </w:tc>
      </w:tr>
      <w:tr w:rsidR="008164C0" w:rsidRPr="00CD3B1D" w14:paraId="3F4D31E4" w14:textId="38CE23A7" w:rsidTr="008164C0">
        <w:tc>
          <w:tcPr>
            <w:tcW w:w="1284" w:type="dxa"/>
            <w:vAlign w:val="bottom"/>
          </w:tcPr>
          <w:p w14:paraId="44D86960" w14:textId="295C116D" w:rsidR="008164C0" w:rsidRPr="00CD3B1D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sym w:font="Symbol" w:char="F0B3"/>
            </w:r>
            <w:r w:rsidRPr="00CD3B1D">
              <w:rPr>
                <w:rFonts w:ascii="Times New Roman" w:hAnsi="Times New Roman" w:cs="Times New Roman"/>
                <w:color w:val="000000"/>
              </w:rPr>
              <w:t>0.09</w:t>
            </w:r>
          </w:p>
        </w:tc>
        <w:tc>
          <w:tcPr>
            <w:tcW w:w="1380" w:type="dxa"/>
            <w:vAlign w:val="bottom"/>
          </w:tcPr>
          <w:p w14:paraId="3D4F6E27" w14:textId="7D547F52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329</w:t>
            </w:r>
          </w:p>
        </w:tc>
        <w:tc>
          <w:tcPr>
            <w:tcW w:w="1288" w:type="dxa"/>
            <w:vAlign w:val="bottom"/>
          </w:tcPr>
          <w:p w14:paraId="2B41A5B0" w14:textId="7F2F0FC0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21.7%</w:t>
            </w:r>
          </w:p>
        </w:tc>
        <w:tc>
          <w:tcPr>
            <w:tcW w:w="1301" w:type="dxa"/>
            <w:vAlign w:val="bottom"/>
          </w:tcPr>
          <w:p w14:paraId="107E0A69" w14:textId="7DC883C1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97.6%</w:t>
            </w:r>
          </w:p>
        </w:tc>
        <w:tc>
          <w:tcPr>
            <w:tcW w:w="956" w:type="dxa"/>
            <w:vAlign w:val="bottom"/>
          </w:tcPr>
          <w:p w14:paraId="4E621DD5" w14:textId="1BBE7E51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15.4%</w:t>
            </w:r>
          </w:p>
        </w:tc>
        <w:tc>
          <w:tcPr>
            <w:tcW w:w="986" w:type="dxa"/>
            <w:vAlign w:val="bottom"/>
          </w:tcPr>
          <w:p w14:paraId="251F5D5B" w14:textId="37D2A951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98.4%</w:t>
            </w:r>
          </w:p>
        </w:tc>
        <w:tc>
          <w:tcPr>
            <w:tcW w:w="986" w:type="dxa"/>
            <w:vAlign w:val="bottom"/>
          </w:tcPr>
          <w:p w14:paraId="573A8440" w14:textId="1816339E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9.04</w:t>
            </w:r>
          </w:p>
        </w:tc>
        <w:tc>
          <w:tcPr>
            <w:tcW w:w="986" w:type="dxa"/>
            <w:vAlign w:val="bottom"/>
          </w:tcPr>
          <w:p w14:paraId="7AF06922" w14:textId="26C6E986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0.80</w:t>
            </w:r>
          </w:p>
        </w:tc>
      </w:tr>
      <w:tr w:rsidR="00C40D4A" w:rsidRPr="00CD3B1D" w14:paraId="038EA7B8" w14:textId="73FE2E0A" w:rsidTr="004B6C87">
        <w:tc>
          <w:tcPr>
            <w:tcW w:w="9167" w:type="dxa"/>
            <w:gridSpan w:val="8"/>
            <w:vAlign w:val="bottom"/>
          </w:tcPr>
          <w:p w14:paraId="23E71813" w14:textId="4C5AFAA5" w:rsidR="00C40D4A" w:rsidRPr="008164C0" w:rsidRDefault="00C40D4A" w:rsidP="00332CD7">
            <w:pPr>
              <w:rPr>
                <w:rFonts w:ascii="Times New Roman" w:hAnsi="Times New Roman" w:cs="Times New Roman"/>
                <w:b/>
                <w:bCs/>
              </w:rPr>
            </w:pPr>
            <w:r w:rsidRPr="00CD3B1D">
              <w:rPr>
                <w:rFonts w:ascii="Times New Roman" w:hAnsi="Times New Roman" w:cs="Times New Roman"/>
                <w:b/>
                <w:bCs/>
              </w:rPr>
              <w:t>CUI Binary + Structured data model</w:t>
            </w:r>
          </w:p>
        </w:tc>
      </w:tr>
      <w:tr w:rsidR="008164C0" w:rsidRPr="00CD3B1D" w14:paraId="3D9A3940" w14:textId="73936558" w:rsidTr="008164C0">
        <w:tc>
          <w:tcPr>
            <w:tcW w:w="1284" w:type="dxa"/>
            <w:vAlign w:val="bottom"/>
          </w:tcPr>
          <w:p w14:paraId="12C500E8" w14:textId="7138D690" w:rsidR="008164C0" w:rsidRPr="00CD3B1D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sym w:font="Symbol" w:char="F0B3"/>
            </w:r>
            <w:r w:rsidRPr="00CD3B1D">
              <w:rPr>
                <w:rFonts w:ascii="Times New Roman" w:hAnsi="Times New Roman" w:cs="Times New Roman"/>
                <w:color w:val="000000"/>
              </w:rPr>
              <w:t>0.01</w:t>
            </w:r>
          </w:p>
        </w:tc>
        <w:tc>
          <w:tcPr>
            <w:tcW w:w="1380" w:type="dxa"/>
            <w:vAlign w:val="bottom"/>
          </w:tcPr>
          <w:p w14:paraId="2AC08D90" w14:textId="7DC716BD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1228</w:t>
            </w:r>
          </w:p>
        </w:tc>
        <w:tc>
          <w:tcPr>
            <w:tcW w:w="1288" w:type="dxa"/>
            <w:vAlign w:val="bottom"/>
          </w:tcPr>
          <w:p w14:paraId="38039984" w14:textId="1DACD805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81.1%</w:t>
            </w:r>
          </w:p>
        </w:tc>
        <w:tc>
          <w:tcPr>
            <w:tcW w:w="1301" w:type="dxa"/>
            <w:vAlign w:val="bottom"/>
          </w:tcPr>
          <w:p w14:paraId="7D252C60" w14:textId="0AE7F8A2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64.6%</w:t>
            </w:r>
          </w:p>
        </w:tc>
        <w:tc>
          <w:tcPr>
            <w:tcW w:w="956" w:type="dxa"/>
            <w:vAlign w:val="bottom"/>
          </w:tcPr>
          <w:p w14:paraId="16244D66" w14:textId="2CC7366E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2.08%</w:t>
            </w:r>
          </w:p>
        </w:tc>
        <w:tc>
          <w:tcPr>
            <w:tcW w:w="986" w:type="dxa"/>
            <w:vAlign w:val="bottom"/>
          </w:tcPr>
          <w:p w14:paraId="09B9F289" w14:textId="104C1748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99.4%</w:t>
            </w:r>
          </w:p>
        </w:tc>
        <w:tc>
          <w:tcPr>
            <w:tcW w:w="986" w:type="dxa"/>
            <w:vAlign w:val="bottom"/>
          </w:tcPr>
          <w:p w14:paraId="78A3D601" w14:textId="784929EA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2.29</w:t>
            </w:r>
          </w:p>
        </w:tc>
        <w:tc>
          <w:tcPr>
            <w:tcW w:w="986" w:type="dxa"/>
            <w:vAlign w:val="bottom"/>
          </w:tcPr>
          <w:p w14:paraId="4055DA13" w14:textId="29D9FB02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0.29</w:t>
            </w:r>
          </w:p>
        </w:tc>
      </w:tr>
      <w:tr w:rsidR="008164C0" w:rsidRPr="00CD3B1D" w14:paraId="78ED070A" w14:textId="389BF287" w:rsidTr="008164C0">
        <w:tc>
          <w:tcPr>
            <w:tcW w:w="1284" w:type="dxa"/>
            <w:vAlign w:val="bottom"/>
          </w:tcPr>
          <w:p w14:paraId="60933107" w14:textId="2C8C3AC4" w:rsidR="008164C0" w:rsidRPr="00CD3B1D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sym w:font="Symbol" w:char="F0B3"/>
            </w:r>
            <w:r w:rsidRPr="00CD3B1D">
              <w:rPr>
                <w:rFonts w:ascii="Times New Roman" w:hAnsi="Times New Roman" w:cs="Times New Roman"/>
                <w:color w:val="000000"/>
              </w:rPr>
              <w:t>0.02</w:t>
            </w:r>
          </w:p>
        </w:tc>
        <w:tc>
          <w:tcPr>
            <w:tcW w:w="1380" w:type="dxa"/>
            <w:vAlign w:val="bottom"/>
          </w:tcPr>
          <w:p w14:paraId="09CCBF26" w14:textId="59C05774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926</w:t>
            </w:r>
          </w:p>
        </w:tc>
        <w:tc>
          <w:tcPr>
            <w:tcW w:w="1288" w:type="dxa"/>
            <w:vAlign w:val="bottom"/>
          </w:tcPr>
          <w:p w14:paraId="0ECDD3F9" w14:textId="11C36BE1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73</w:t>
            </w:r>
            <w:r w:rsidRPr="00CD3B1D">
              <w:rPr>
                <w:rFonts w:ascii="Times New Roman" w:hAnsi="Times New Roman" w:cs="Times New Roman"/>
                <w:color w:val="000000"/>
              </w:rPr>
              <w:t>.2%</w:t>
            </w:r>
          </w:p>
        </w:tc>
        <w:tc>
          <w:tcPr>
            <w:tcW w:w="1301" w:type="dxa"/>
            <w:vAlign w:val="bottom"/>
          </w:tcPr>
          <w:p w14:paraId="0949AFA8" w14:textId="0D1BD5AD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74.7</w:t>
            </w:r>
            <w:r w:rsidRPr="00CD3B1D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956" w:type="dxa"/>
            <w:vAlign w:val="bottom"/>
          </w:tcPr>
          <w:p w14:paraId="6AE47C59" w14:textId="508018C6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3.72%</w:t>
            </w:r>
          </w:p>
        </w:tc>
        <w:tc>
          <w:tcPr>
            <w:tcW w:w="986" w:type="dxa"/>
            <w:vAlign w:val="bottom"/>
          </w:tcPr>
          <w:p w14:paraId="5A8344A3" w14:textId="11E8E589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99.1%</w:t>
            </w:r>
          </w:p>
        </w:tc>
        <w:tc>
          <w:tcPr>
            <w:tcW w:w="986" w:type="dxa"/>
            <w:vAlign w:val="bottom"/>
          </w:tcPr>
          <w:p w14:paraId="51B406E6" w14:textId="2A7F3F17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2.89</w:t>
            </w:r>
          </w:p>
        </w:tc>
        <w:tc>
          <w:tcPr>
            <w:tcW w:w="986" w:type="dxa"/>
            <w:vAlign w:val="bottom"/>
          </w:tcPr>
          <w:p w14:paraId="027987F1" w14:textId="6EA41425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0.36</w:t>
            </w:r>
          </w:p>
        </w:tc>
      </w:tr>
      <w:tr w:rsidR="008164C0" w:rsidRPr="00CD3B1D" w14:paraId="03EC9525" w14:textId="0B60C8A0" w:rsidTr="008164C0">
        <w:tc>
          <w:tcPr>
            <w:tcW w:w="1284" w:type="dxa"/>
            <w:vAlign w:val="bottom"/>
          </w:tcPr>
          <w:p w14:paraId="38340511" w14:textId="1AB72CA0" w:rsidR="008164C0" w:rsidRPr="00CD3B1D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sym w:font="Symbol" w:char="F0B3"/>
            </w:r>
            <w:r w:rsidRPr="00CD3B1D">
              <w:rPr>
                <w:rFonts w:ascii="Times New Roman" w:hAnsi="Times New Roman" w:cs="Times New Roman"/>
                <w:color w:val="000000"/>
              </w:rPr>
              <w:t>0.03</w:t>
            </w:r>
          </w:p>
        </w:tc>
        <w:tc>
          <w:tcPr>
            <w:tcW w:w="1380" w:type="dxa"/>
            <w:vAlign w:val="bottom"/>
          </w:tcPr>
          <w:p w14:paraId="3EB32F5F" w14:textId="42E7F4A7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745</w:t>
            </w:r>
          </w:p>
        </w:tc>
        <w:tc>
          <w:tcPr>
            <w:tcW w:w="1288" w:type="dxa"/>
            <w:vAlign w:val="bottom"/>
          </w:tcPr>
          <w:p w14:paraId="7B2D3350" w14:textId="7A683028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49.2%</w:t>
            </w:r>
          </w:p>
        </w:tc>
        <w:tc>
          <w:tcPr>
            <w:tcW w:w="1301" w:type="dxa"/>
            <w:vAlign w:val="bottom"/>
          </w:tcPr>
          <w:p w14:paraId="1016822C" w14:textId="0A0C6200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90.0%</w:t>
            </w:r>
          </w:p>
        </w:tc>
        <w:tc>
          <w:tcPr>
            <w:tcW w:w="956" w:type="dxa"/>
            <w:vAlign w:val="bottom"/>
          </w:tcPr>
          <w:p w14:paraId="4A8C7A12" w14:textId="787A36AA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5.36%</w:t>
            </w:r>
          </w:p>
        </w:tc>
        <w:tc>
          <w:tcPr>
            <w:tcW w:w="986" w:type="dxa"/>
            <w:vAlign w:val="bottom"/>
          </w:tcPr>
          <w:p w14:paraId="0A33E533" w14:textId="4005A800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98.9%</w:t>
            </w:r>
          </w:p>
        </w:tc>
        <w:tc>
          <w:tcPr>
            <w:tcW w:w="986" w:type="dxa"/>
            <w:vAlign w:val="bottom"/>
          </w:tcPr>
          <w:p w14:paraId="1AFD4BB7" w14:textId="27A5B186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4.92</w:t>
            </w:r>
          </w:p>
        </w:tc>
        <w:tc>
          <w:tcPr>
            <w:tcW w:w="986" w:type="dxa"/>
            <w:vAlign w:val="bottom"/>
          </w:tcPr>
          <w:p w14:paraId="024E6EB0" w14:textId="1A9832AE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0.56</w:t>
            </w:r>
          </w:p>
        </w:tc>
      </w:tr>
      <w:tr w:rsidR="008164C0" w:rsidRPr="00CD3B1D" w14:paraId="540A2708" w14:textId="15F8F78C" w:rsidTr="008164C0">
        <w:tc>
          <w:tcPr>
            <w:tcW w:w="1284" w:type="dxa"/>
            <w:vAlign w:val="bottom"/>
          </w:tcPr>
          <w:p w14:paraId="26226816" w14:textId="0037AB2E" w:rsidR="008164C0" w:rsidRPr="00CD3B1D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sym w:font="Symbol" w:char="F0B3"/>
            </w:r>
            <w:r w:rsidRPr="00CD3B1D">
              <w:rPr>
                <w:rFonts w:ascii="Times New Roman" w:hAnsi="Times New Roman" w:cs="Times New Roman"/>
                <w:color w:val="000000"/>
              </w:rPr>
              <w:t>0.04</w:t>
            </w:r>
          </w:p>
        </w:tc>
        <w:tc>
          <w:tcPr>
            <w:tcW w:w="1380" w:type="dxa"/>
            <w:vAlign w:val="bottom"/>
          </w:tcPr>
          <w:p w14:paraId="10FFDDF3" w14:textId="57A179A4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288" w:type="dxa"/>
            <w:vAlign w:val="bottom"/>
          </w:tcPr>
          <w:p w14:paraId="42F27178" w14:textId="18184A08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41.6%</w:t>
            </w:r>
          </w:p>
        </w:tc>
        <w:tc>
          <w:tcPr>
            <w:tcW w:w="1301" w:type="dxa"/>
            <w:vAlign w:val="bottom"/>
          </w:tcPr>
          <w:p w14:paraId="69F7D94A" w14:textId="76DCD8F0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93.4%</w:t>
            </w:r>
          </w:p>
        </w:tc>
        <w:tc>
          <w:tcPr>
            <w:tcW w:w="956" w:type="dxa"/>
            <w:vAlign w:val="bottom"/>
          </w:tcPr>
          <w:p w14:paraId="6457DDC6" w14:textId="4A2D8787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6.51%</w:t>
            </w:r>
          </w:p>
        </w:tc>
        <w:tc>
          <w:tcPr>
            <w:tcW w:w="986" w:type="dxa"/>
            <w:vAlign w:val="bottom"/>
          </w:tcPr>
          <w:p w14:paraId="19E3D25E" w14:textId="1F8CB208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98.8%</w:t>
            </w:r>
          </w:p>
        </w:tc>
        <w:tc>
          <w:tcPr>
            <w:tcW w:w="986" w:type="dxa"/>
            <w:vAlign w:val="bottom"/>
          </w:tcPr>
          <w:p w14:paraId="0B3D6808" w14:textId="5BDCFE3F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6.30</w:t>
            </w:r>
          </w:p>
        </w:tc>
        <w:tc>
          <w:tcPr>
            <w:tcW w:w="986" w:type="dxa"/>
            <w:vAlign w:val="bottom"/>
          </w:tcPr>
          <w:p w14:paraId="4DCCA32E" w14:textId="4812AA34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0.63</w:t>
            </w:r>
          </w:p>
        </w:tc>
      </w:tr>
      <w:tr w:rsidR="008164C0" w:rsidRPr="00CD3B1D" w14:paraId="3BAE1C9D" w14:textId="3E9CFA9C" w:rsidTr="008164C0">
        <w:tc>
          <w:tcPr>
            <w:tcW w:w="1284" w:type="dxa"/>
            <w:vAlign w:val="bottom"/>
          </w:tcPr>
          <w:p w14:paraId="2488314E" w14:textId="72AEA7E6" w:rsidR="008164C0" w:rsidRPr="00CD3B1D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sym w:font="Symbol" w:char="F0B3"/>
            </w:r>
            <w:r w:rsidRPr="00CD3B1D">
              <w:rPr>
                <w:rFonts w:ascii="Times New Roman" w:hAnsi="Times New Roman" w:cs="Times New Roman"/>
                <w:color w:val="000000"/>
              </w:rPr>
              <w:t>0.05</w:t>
            </w:r>
          </w:p>
        </w:tc>
        <w:tc>
          <w:tcPr>
            <w:tcW w:w="1380" w:type="dxa"/>
            <w:vAlign w:val="bottom"/>
          </w:tcPr>
          <w:p w14:paraId="17D8372F" w14:textId="68C473A6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506</w:t>
            </w:r>
          </w:p>
        </w:tc>
        <w:tc>
          <w:tcPr>
            <w:tcW w:w="1288" w:type="dxa"/>
            <w:vAlign w:val="bottom"/>
          </w:tcPr>
          <w:p w14:paraId="5CC9C23D" w14:textId="117B6CB2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33.4%</w:t>
            </w:r>
          </w:p>
        </w:tc>
        <w:tc>
          <w:tcPr>
            <w:tcW w:w="1301" w:type="dxa"/>
            <w:vAlign w:val="bottom"/>
          </w:tcPr>
          <w:p w14:paraId="432D98E5" w14:textId="4705A5BB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95.4%</w:t>
            </w:r>
          </w:p>
        </w:tc>
        <w:tc>
          <w:tcPr>
            <w:tcW w:w="956" w:type="dxa"/>
            <w:vAlign w:val="bottom"/>
          </w:tcPr>
          <w:p w14:paraId="474F50E6" w14:textId="72B49159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7.44%</w:t>
            </w:r>
          </w:p>
        </w:tc>
        <w:tc>
          <w:tcPr>
            <w:tcW w:w="986" w:type="dxa"/>
            <w:vAlign w:val="bottom"/>
          </w:tcPr>
          <w:p w14:paraId="48DF5AE0" w14:textId="74195B28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98.6%</w:t>
            </w:r>
          </w:p>
        </w:tc>
        <w:tc>
          <w:tcPr>
            <w:tcW w:w="986" w:type="dxa"/>
            <w:vAlign w:val="bottom"/>
          </w:tcPr>
          <w:p w14:paraId="2746FB34" w14:textId="0F185546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7.26</w:t>
            </w:r>
          </w:p>
        </w:tc>
        <w:tc>
          <w:tcPr>
            <w:tcW w:w="986" w:type="dxa"/>
            <w:vAlign w:val="bottom"/>
          </w:tcPr>
          <w:p w14:paraId="691FCD22" w14:textId="338C23BD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0.70</w:t>
            </w:r>
          </w:p>
        </w:tc>
      </w:tr>
      <w:tr w:rsidR="008164C0" w:rsidRPr="00CD3B1D" w14:paraId="0C3F2489" w14:textId="040D89FD" w:rsidTr="008164C0">
        <w:tc>
          <w:tcPr>
            <w:tcW w:w="1284" w:type="dxa"/>
            <w:vAlign w:val="bottom"/>
          </w:tcPr>
          <w:p w14:paraId="218C99B0" w14:textId="316C187F" w:rsidR="008164C0" w:rsidRPr="00CD3B1D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sym w:font="Symbol" w:char="F0B3"/>
            </w:r>
            <w:r w:rsidRPr="00CD3B1D">
              <w:rPr>
                <w:rFonts w:ascii="Times New Roman" w:hAnsi="Times New Roman" w:cs="Times New Roman"/>
                <w:color w:val="000000"/>
              </w:rPr>
              <w:t>0.06</w:t>
            </w:r>
          </w:p>
        </w:tc>
        <w:tc>
          <w:tcPr>
            <w:tcW w:w="1380" w:type="dxa"/>
            <w:vAlign w:val="bottom"/>
          </w:tcPr>
          <w:p w14:paraId="29F0C8EF" w14:textId="539596CC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422</w:t>
            </w:r>
          </w:p>
        </w:tc>
        <w:tc>
          <w:tcPr>
            <w:tcW w:w="1288" w:type="dxa"/>
            <w:vAlign w:val="bottom"/>
          </w:tcPr>
          <w:p w14:paraId="1559440E" w14:textId="3EB3D232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27.9%</w:t>
            </w:r>
          </w:p>
        </w:tc>
        <w:tc>
          <w:tcPr>
            <w:tcW w:w="1301" w:type="dxa"/>
            <w:vAlign w:val="bottom"/>
          </w:tcPr>
          <w:p w14:paraId="1C948EA7" w14:textId="1393AB26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96.7%</w:t>
            </w:r>
          </w:p>
        </w:tc>
        <w:tc>
          <w:tcPr>
            <w:tcW w:w="956" w:type="dxa"/>
            <w:vAlign w:val="bottom"/>
          </w:tcPr>
          <w:p w14:paraId="0A314DAD" w14:textId="692CDD3E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9.24%</w:t>
            </w:r>
          </w:p>
        </w:tc>
        <w:tc>
          <w:tcPr>
            <w:tcW w:w="986" w:type="dxa"/>
            <w:vAlign w:val="bottom"/>
          </w:tcPr>
          <w:p w14:paraId="207D9162" w14:textId="05AD1023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98.5%</w:t>
            </w:r>
          </w:p>
        </w:tc>
        <w:tc>
          <w:tcPr>
            <w:tcW w:w="986" w:type="dxa"/>
            <w:vAlign w:val="bottom"/>
          </w:tcPr>
          <w:p w14:paraId="16737353" w14:textId="2243E42D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8.45</w:t>
            </w:r>
          </w:p>
        </w:tc>
        <w:tc>
          <w:tcPr>
            <w:tcW w:w="986" w:type="dxa"/>
            <w:vAlign w:val="bottom"/>
          </w:tcPr>
          <w:p w14:paraId="661BE468" w14:textId="21955603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0.75</w:t>
            </w:r>
          </w:p>
        </w:tc>
      </w:tr>
      <w:tr w:rsidR="008164C0" w:rsidRPr="00CD3B1D" w14:paraId="1E166342" w14:textId="57165EE5" w:rsidTr="008164C0">
        <w:tc>
          <w:tcPr>
            <w:tcW w:w="1284" w:type="dxa"/>
            <w:vAlign w:val="bottom"/>
          </w:tcPr>
          <w:p w14:paraId="6D695DA1" w14:textId="1AF47E41" w:rsidR="008164C0" w:rsidRPr="00CD3B1D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sym w:font="Symbol" w:char="F0B3"/>
            </w:r>
            <w:r w:rsidRPr="00CD3B1D">
              <w:rPr>
                <w:rFonts w:ascii="Times New Roman" w:hAnsi="Times New Roman" w:cs="Times New Roman"/>
                <w:color w:val="000000"/>
              </w:rPr>
              <w:t>0.07</w:t>
            </w:r>
          </w:p>
        </w:tc>
        <w:tc>
          <w:tcPr>
            <w:tcW w:w="1380" w:type="dxa"/>
            <w:vAlign w:val="bottom"/>
          </w:tcPr>
          <w:p w14:paraId="7E39DCB9" w14:textId="2CC6F4BD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364</w:t>
            </w:r>
          </w:p>
        </w:tc>
        <w:tc>
          <w:tcPr>
            <w:tcW w:w="1288" w:type="dxa"/>
            <w:vAlign w:val="bottom"/>
          </w:tcPr>
          <w:p w14:paraId="0CD5B359" w14:textId="23198242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24.0%</w:t>
            </w:r>
          </w:p>
        </w:tc>
        <w:tc>
          <w:tcPr>
            <w:tcW w:w="1301" w:type="dxa"/>
            <w:vAlign w:val="bottom"/>
          </w:tcPr>
          <w:p w14:paraId="7D4E26D5" w14:textId="24A6F352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97.5%</w:t>
            </w:r>
          </w:p>
        </w:tc>
        <w:tc>
          <w:tcPr>
            <w:tcW w:w="956" w:type="dxa"/>
            <w:vAlign w:val="bottom"/>
          </w:tcPr>
          <w:p w14:paraId="3A34C0DA" w14:textId="55755133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9.54%</w:t>
            </w:r>
          </w:p>
        </w:tc>
        <w:tc>
          <w:tcPr>
            <w:tcW w:w="986" w:type="dxa"/>
            <w:vAlign w:val="bottom"/>
          </w:tcPr>
          <w:p w14:paraId="14D72E42" w14:textId="444502D3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98.5%</w:t>
            </w:r>
          </w:p>
        </w:tc>
        <w:tc>
          <w:tcPr>
            <w:tcW w:w="986" w:type="dxa"/>
            <w:vAlign w:val="bottom"/>
          </w:tcPr>
          <w:p w14:paraId="10434D5D" w14:textId="79116563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9.60</w:t>
            </w:r>
          </w:p>
        </w:tc>
        <w:tc>
          <w:tcPr>
            <w:tcW w:w="986" w:type="dxa"/>
            <w:vAlign w:val="bottom"/>
          </w:tcPr>
          <w:p w14:paraId="00FB97EB" w14:textId="2B6B7EED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0.78</w:t>
            </w:r>
          </w:p>
        </w:tc>
      </w:tr>
      <w:tr w:rsidR="008164C0" w:rsidRPr="00CD3B1D" w14:paraId="547FC47D" w14:textId="4EFFCF83" w:rsidTr="008164C0">
        <w:tc>
          <w:tcPr>
            <w:tcW w:w="1284" w:type="dxa"/>
            <w:vAlign w:val="bottom"/>
          </w:tcPr>
          <w:p w14:paraId="5BEAA72D" w14:textId="309C4D58" w:rsidR="008164C0" w:rsidRPr="00CD3B1D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sym w:font="Symbol" w:char="F0B3"/>
            </w:r>
            <w:r w:rsidRPr="00CD3B1D">
              <w:rPr>
                <w:rFonts w:ascii="Times New Roman" w:hAnsi="Times New Roman" w:cs="Times New Roman"/>
                <w:color w:val="000000"/>
              </w:rPr>
              <w:t>0.08</w:t>
            </w:r>
          </w:p>
        </w:tc>
        <w:tc>
          <w:tcPr>
            <w:tcW w:w="1380" w:type="dxa"/>
            <w:vAlign w:val="bottom"/>
          </w:tcPr>
          <w:p w14:paraId="541C5F22" w14:textId="67A7CE53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299</w:t>
            </w:r>
          </w:p>
        </w:tc>
        <w:tc>
          <w:tcPr>
            <w:tcW w:w="1288" w:type="dxa"/>
            <w:vAlign w:val="bottom"/>
          </w:tcPr>
          <w:p w14:paraId="5F7A89DF" w14:textId="33D1665C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19.7%</w:t>
            </w:r>
          </w:p>
        </w:tc>
        <w:tc>
          <w:tcPr>
            <w:tcW w:w="1301" w:type="dxa"/>
            <w:vAlign w:val="bottom"/>
          </w:tcPr>
          <w:p w14:paraId="7B0806C7" w14:textId="03509B89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98.1%</w:t>
            </w:r>
          </w:p>
        </w:tc>
        <w:tc>
          <w:tcPr>
            <w:tcW w:w="956" w:type="dxa"/>
            <w:vAlign w:val="bottom"/>
          </w:tcPr>
          <w:p w14:paraId="7DF8E72B" w14:textId="2551D6F9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10.14%</w:t>
            </w:r>
          </w:p>
        </w:tc>
        <w:tc>
          <w:tcPr>
            <w:tcW w:w="986" w:type="dxa"/>
            <w:vAlign w:val="bottom"/>
          </w:tcPr>
          <w:p w14:paraId="50C94598" w14:textId="2157DF93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98.4%</w:t>
            </w:r>
          </w:p>
        </w:tc>
        <w:tc>
          <w:tcPr>
            <w:tcW w:w="986" w:type="dxa"/>
            <w:vAlign w:val="bottom"/>
          </w:tcPr>
          <w:p w14:paraId="46C8B6D2" w14:textId="55F11C98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10.37</w:t>
            </w:r>
          </w:p>
        </w:tc>
        <w:tc>
          <w:tcPr>
            <w:tcW w:w="986" w:type="dxa"/>
            <w:vAlign w:val="bottom"/>
          </w:tcPr>
          <w:p w14:paraId="1D1A809D" w14:textId="1DE2CC89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0.82</w:t>
            </w:r>
          </w:p>
        </w:tc>
      </w:tr>
      <w:tr w:rsidR="008164C0" w:rsidRPr="00CD3B1D" w14:paraId="3FEC94B8" w14:textId="1CC4D736" w:rsidTr="008164C0">
        <w:tc>
          <w:tcPr>
            <w:tcW w:w="1284" w:type="dxa"/>
            <w:vAlign w:val="bottom"/>
          </w:tcPr>
          <w:p w14:paraId="44A1DB4F" w14:textId="774FF89D" w:rsidR="008164C0" w:rsidRPr="00CD3B1D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sym w:font="Symbol" w:char="F0B3"/>
            </w:r>
            <w:r w:rsidRPr="00CD3B1D">
              <w:rPr>
                <w:rFonts w:ascii="Times New Roman" w:hAnsi="Times New Roman" w:cs="Times New Roman"/>
                <w:color w:val="000000"/>
              </w:rPr>
              <w:t>0.09</w:t>
            </w:r>
          </w:p>
        </w:tc>
        <w:tc>
          <w:tcPr>
            <w:tcW w:w="1380" w:type="dxa"/>
            <w:vAlign w:val="bottom"/>
          </w:tcPr>
          <w:p w14:paraId="10672EC2" w14:textId="2BA333ED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260</w:t>
            </w:r>
          </w:p>
        </w:tc>
        <w:tc>
          <w:tcPr>
            <w:tcW w:w="1288" w:type="dxa"/>
            <w:vAlign w:val="bottom"/>
          </w:tcPr>
          <w:p w14:paraId="61797FC6" w14:textId="466B8E84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17.2%</w:t>
            </w:r>
          </w:p>
        </w:tc>
        <w:tc>
          <w:tcPr>
            <w:tcW w:w="1301" w:type="dxa"/>
            <w:vAlign w:val="bottom"/>
          </w:tcPr>
          <w:p w14:paraId="0D27AAB8" w14:textId="27473D31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98.5%</w:t>
            </w:r>
          </w:p>
        </w:tc>
        <w:tc>
          <w:tcPr>
            <w:tcW w:w="956" w:type="dxa"/>
            <w:vAlign w:val="bottom"/>
          </w:tcPr>
          <w:p w14:paraId="45CD1BE0" w14:textId="4C712F76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11.14%</w:t>
            </w:r>
          </w:p>
        </w:tc>
        <w:tc>
          <w:tcPr>
            <w:tcW w:w="986" w:type="dxa"/>
            <w:vAlign w:val="bottom"/>
          </w:tcPr>
          <w:p w14:paraId="68B341B4" w14:textId="0E0906E7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98.3%</w:t>
            </w:r>
          </w:p>
        </w:tc>
        <w:tc>
          <w:tcPr>
            <w:tcW w:w="986" w:type="dxa"/>
            <w:vAlign w:val="bottom"/>
          </w:tcPr>
          <w:p w14:paraId="4680F3BB" w14:textId="20CD6B07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11.47</w:t>
            </w:r>
          </w:p>
        </w:tc>
        <w:tc>
          <w:tcPr>
            <w:tcW w:w="986" w:type="dxa"/>
            <w:vAlign w:val="bottom"/>
          </w:tcPr>
          <w:p w14:paraId="5C1320DA" w14:textId="038FBB6C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0.84</w:t>
            </w:r>
          </w:p>
        </w:tc>
      </w:tr>
      <w:tr w:rsidR="00C40D4A" w:rsidRPr="00CD3B1D" w14:paraId="5F523379" w14:textId="64E035D1" w:rsidTr="00737C42">
        <w:tc>
          <w:tcPr>
            <w:tcW w:w="9167" w:type="dxa"/>
            <w:gridSpan w:val="8"/>
            <w:vAlign w:val="bottom"/>
          </w:tcPr>
          <w:p w14:paraId="517CED73" w14:textId="3D23BAD5" w:rsidR="00C40D4A" w:rsidRPr="008164C0" w:rsidRDefault="00C40D4A" w:rsidP="00332CD7">
            <w:pPr>
              <w:rPr>
                <w:rFonts w:ascii="Times New Roman" w:hAnsi="Times New Roman" w:cs="Times New Roman"/>
                <w:b/>
                <w:bCs/>
              </w:rPr>
            </w:pPr>
            <w:r w:rsidRPr="00CD3B1D">
              <w:rPr>
                <w:rFonts w:ascii="Times New Roman" w:hAnsi="Times New Roman" w:cs="Times New Roman"/>
                <w:b/>
                <w:bCs/>
              </w:rPr>
              <w:t>CUI TF + Structured data model</w:t>
            </w:r>
          </w:p>
        </w:tc>
      </w:tr>
      <w:tr w:rsidR="008164C0" w:rsidRPr="00CD3B1D" w14:paraId="40B6FEFB" w14:textId="40AE2A32" w:rsidTr="008164C0">
        <w:tc>
          <w:tcPr>
            <w:tcW w:w="1284" w:type="dxa"/>
            <w:vAlign w:val="bottom"/>
          </w:tcPr>
          <w:p w14:paraId="6F8D8172" w14:textId="543D959A" w:rsidR="008164C0" w:rsidRPr="00CD3B1D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sym w:font="Symbol" w:char="F0B3"/>
            </w:r>
            <w:r w:rsidRPr="00CD3B1D">
              <w:rPr>
                <w:rFonts w:ascii="Times New Roman" w:hAnsi="Times New Roman" w:cs="Times New Roman"/>
                <w:color w:val="000000"/>
              </w:rPr>
              <w:t>0.01</w:t>
            </w:r>
          </w:p>
        </w:tc>
        <w:tc>
          <w:tcPr>
            <w:tcW w:w="1380" w:type="dxa"/>
            <w:vAlign w:val="bottom"/>
          </w:tcPr>
          <w:p w14:paraId="22ABF71D" w14:textId="76A88C52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1276</w:t>
            </w:r>
          </w:p>
        </w:tc>
        <w:tc>
          <w:tcPr>
            <w:tcW w:w="1288" w:type="dxa"/>
            <w:vAlign w:val="bottom"/>
          </w:tcPr>
          <w:p w14:paraId="3A33E163" w14:textId="4DBBA8FE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84.3%</w:t>
            </w:r>
          </w:p>
        </w:tc>
        <w:tc>
          <w:tcPr>
            <w:tcW w:w="1301" w:type="dxa"/>
            <w:vAlign w:val="bottom"/>
          </w:tcPr>
          <w:p w14:paraId="735A623C" w14:textId="334EFCC1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61.4%</w:t>
            </w:r>
          </w:p>
        </w:tc>
        <w:tc>
          <w:tcPr>
            <w:tcW w:w="956" w:type="dxa"/>
            <w:vAlign w:val="bottom"/>
          </w:tcPr>
          <w:p w14:paraId="6D779EBE" w14:textId="234BC7E9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4.2%</w:t>
            </w:r>
          </w:p>
        </w:tc>
        <w:tc>
          <w:tcPr>
            <w:tcW w:w="986" w:type="dxa"/>
            <w:vAlign w:val="bottom"/>
          </w:tcPr>
          <w:p w14:paraId="2111BE1C" w14:textId="4A99F411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99.5%</w:t>
            </w:r>
          </w:p>
        </w:tc>
        <w:tc>
          <w:tcPr>
            <w:tcW w:w="986" w:type="dxa"/>
            <w:vAlign w:val="bottom"/>
          </w:tcPr>
          <w:p w14:paraId="74959CB3" w14:textId="3C73A71D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2.18</w:t>
            </w:r>
          </w:p>
        </w:tc>
        <w:tc>
          <w:tcPr>
            <w:tcW w:w="986" w:type="dxa"/>
            <w:vAlign w:val="bottom"/>
          </w:tcPr>
          <w:p w14:paraId="2AA96562" w14:textId="3BDEDF66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0.26</w:t>
            </w:r>
          </w:p>
        </w:tc>
      </w:tr>
      <w:tr w:rsidR="008164C0" w:rsidRPr="00CD3B1D" w14:paraId="2A76022F" w14:textId="3FA318E0" w:rsidTr="008164C0">
        <w:tc>
          <w:tcPr>
            <w:tcW w:w="1284" w:type="dxa"/>
            <w:vAlign w:val="bottom"/>
          </w:tcPr>
          <w:p w14:paraId="4760AF9C" w14:textId="59A112E7" w:rsidR="008164C0" w:rsidRPr="00CD3B1D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sym w:font="Symbol" w:char="F0B3"/>
            </w:r>
            <w:r w:rsidRPr="00CD3B1D">
              <w:rPr>
                <w:rFonts w:ascii="Times New Roman" w:hAnsi="Times New Roman" w:cs="Times New Roman"/>
                <w:color w:val="000000"/>
              </w:rPr>
              <w:t>0.02</w:t>
            </w:r>
          </w:p>
        </w:tc>
        <w:tc>
          <w:tcPr>
            <w:tcW w:w="1380" w:type="dxa"/>
            <w:vAlign w:val="bottom"/>
          </w:tcPr>
          <w:p w14:paraId="633DD800" w14:textId="3B1C2338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989</w:t>
            </w:r>
          </w:p>
        </w:tc>
        <w:tc>
          <w:tcPr>
            <w:tcW w:w="1288" w:type="dxa"/>
            <w:vAlign w:val="bottom"/>
          </w:tcPr>
          <w:p w14:paraId="56945A28" w14:textId="323A2CAD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75.0</w:t>
            </w:r>
            <w:r w:rsidRPr="00CD3B1D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301" w:type="dxa"/>
            <w:vAlign w:val="bottom"/>
          </w:tcPr>
          <w:p w14:paraId="1453886D" w14:textId="45B51E2E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73.0</w:t>
            </w:r>
            <w:r w:rsidRPr="00CD3B1D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956" w:type="dxa"/>
            <w:vAlign w:val="bottom"/>
          </w:tcPr>
          <w:p w14:paraId="63A5738B" w14:textId="2D40F32A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6.3%</w:t>
            </w:r>
          </w:p>
        </w:tc>
        <w:tc>
          <w:tcPr>
            <w:tcW w:w="986" w:type="dxa"/>
            <w:vAlign w:val="bottom"/>
          </w:tcPr>
          <w:p w14:paraId="5D4E934E" w14:textId="0F3504C6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99.1%</w:t>
            </w:r>
          </w:p>
        </w:tc>
        <w:tc>
          <w:tcPr>
            <w:tcW w:w="986" w:type="dxa"/>
            <w:vAlign w:val="bottom"/>
          </w:tcPr>
          <w:p w14:paraId="6EFE0CA8" w14:textId="702D2584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2.78</w:t>
            </w:r>
          </w:p>
        </w:tc>
        <w:tc>
          <w:tcPr>
            <w:tcW w:w="986" w:type="dxa"/>
            <w:vAlign w:val="bottom"/>
          </w:tcPr>
          <w:p w14:paraId="23388D95" w14:textId="0F053483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0.34</w:t>
            </w:r>
          </w:p>
        </w:tc>
      </w:tr>
      <w:tr w:rsidR="008164C0" w:rsidRPr="00CD3B1D" w14:paraId="15702EA5" w14:textId="4B9C4D0B" w:rsidTr="008164C0">
        <w:tc>
          <w:tcPr>
            <w:tcW w:w="1284" w:type="dxa"/>
            <w:vAlign w:val="bottom"/>
          </w:tcPr>
          <w:p w14:paraId="0C3E9FAA" w14:textId="135F1F95" w:rsidR="008164C0" w:rsidRPr="00CD3B1D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sym w:font="Symbol" w:char="F0B3"/>
            </w:r>
            <w:r w:rsidRPr="00CD3B1D">
              <w:rPr>
                <w:rFonts w:ascii="Times New Roman" w:hAnsi="Times New Roman" w:cs="Times New Roman"/>
                <w:color w:val="000000"/>
              </w:rPr>
              <w:t>0.03</w:t>
            </w:r>
          </w:p>
        </w:tc>
        <w:tc>
          <w:tcPr>
            <w:tcW w:w="1380" w:type="dxa"/>
            <w:vAlign w:val="bottom"/>
          </w:tcPr>
          <w:p w14:paraId="59800763" w14:textId="417FF7BB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288" w:type="dxa"/>
            <w:vAlign w:val="bottom"/>
          </w:tcPr>
          <w:p w14:paraId="1FA83782" w14:textId="421A1B09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52.8%</w:t>
            </w:r>
          </w:p>
        </w:tc>
        <w:tc>
          <w:tcPr>
            <w:tcW w:w="1301" w:type="dxa"/>
            <w:vAlign w:val="bottom"/>
          </w:tcPr>
          <w:p w14:paraId="13664833" w14:textId="7E8BF9A3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87.9%</w:t>
            </w:r>
          </w:p>
        </w:tc>
        <w:tc>
          <w:tcPr>
            <w:tcW w:w="956" w:type="dxa"/>
            <w:vAlign w:val="bottom"/>
          </w:tcPr>
          <w:p w14:paraId="55EC9B6D" w14:textId="2FBD4A9B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8.1%</w:t>
            </w:r>
          </w:p>
        </w:tc>
        <w:tc>
          <w:tcPr>
            <w:tcW w:w="986" w:type="dxa"/>
            <w:vAlign w:val="bottom"/>
          </w:tcPr>
          <w:p w14:paraId="711388B3" w14:textId="0004D62F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98.9%</w:t>
            </w:r>
          </w:p>
        </w:tc>
        <w:tc>
          <w:tcPr>
            <w:tcW w:w="986" w:type="dxa"/>
            <w:vAlign w:val="bottom"/>
          </w:tcPr>
          <w:p w14:paraId="46447683" w14:textId="55BC4D4C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4.36</w:t>
            </w:r>
          </w:p>
        </w:tc>
        <w:tc>
          <w:tcPr>
            <w:tcW w:w="986" w:type="dxa"/>
            <w:vAlign w:val="bottom"/>
          </w:tcPr>
          <w:p w14:paraId="4B835F6C" w14:textId="33EE2FEE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0.54</w:t>
            </w:r>
          </w:p>
        </w:tc>
      </w:tr>
      <w:tr w:rsidR="008164C0" w:rsidRPr="00CD3B1D" w14:paraId="6FCCCC96" w14:textId="09F0984A" w:rsidTr="008164C0">
        <w:tc>
          <w:tcPr>
            <w:tcW w:w="1284" w:type="dxa"/>
            <w:vAlign w:val="bottom"/>
          </w:tcPr>
          <w:p w14:paraId="0BBA2DE9" w14:textId="434B4DAD" w:rsidR="008164C0" w:rsidRPr="00CD3B1D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sym w:font="Symbol" w:char="F0B3"/>
            </w:r>
            <w:r w:rsidRPr="00CD3B1D">
              <w:rPr>
                <w:rFonts w:ascii="Times New Roman" w:hAnsi="Times New Roman" w:cs="Times New Roman"/>
                <w:color w:val="000000"/>
              </w:rPr>
              <w:t>0.04</w:t>
            </w:r>
          </w:p>
        </w:tc>
        <w:tc>
          <w:tcPr>
            <w:tcW w:w="1380" w:type="dxa"/>
            <w:vAlign w:val="bottom"/>
          </w:tcPr>
          <w:p w14:paraId="007FFF71" w14:textId="654F9959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662</w:t>
            </w:r>
          </w:p>
        </w:tc>
        <w:tc>
          <w:tcPr>
            <w:tcW w:w="1288" w:type="dxa"/>
            <w:vAlign w:val="bottom"/>
          </w:tcPr>
          <w:p w14:paraId="49774394" w14:textId="5AF4EC75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43.7%</w:t>
            </w:r>
          </w:p>
        </w:tc>
        <w:tc>
          <w:tcPr>
            <w:tcW w:w="1301" w:type="dxa"/>
            <w:vAlign w:val="bottom"/>
          </w:tcPr>
          <w:p w14:paraId="7F686113" w14:textId="0120234B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91.8%</w:t>
            </w:r>
          </w:p>
        </w:tc>
        <w:tc>
          <w:tcPr>
            <w:tcW w:w="956" w:type="dxa"/>
            <w:vAlign w:val="bottom"/>
          </w:tcPr>
          <w:p w14:paraId="6261192D" w14:textId="0BE3E691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9.7%</w:t>
            </w:r>
          </w:p>
        </w:tc>
        <w:tc>
          <w:tcPr>
            <w:tcW w:w="986" w:type="dxa"/>
            <w:vAlign w:val="bottom"/>
          </w:tcPr>
          <w:p w14:paraId="420FB62E" w14:textId="549969AB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98.8%</w:t>
            </w:r>
          </w:p>
        </w:tc>
        <w:tc>
          <w:tcPr>
            <w:tcW w:w="986" w:type="dxa"/>
            <w:vAlign w:val="bottom"/>
          </w:tcPr>
          <w:p w14:paraId="6E0F117E" w14:textId="53B196B3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5.33</w:t>
            </w:r>
          </w:p>
        </w:tc>
        <w:tc>
          <w:tcPr>
            <w:tcW w:w="986" w:type="dxa"/>
            <w:vAlign w:val="bottom"/>
          </w:tcPr>
          <w:p w14:paraId="531EFAF8" w14:textId="5EEF37AD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0.61</w:t>
            </w:r>
          </w:p>
        </w:tc>
      </w:tr>
      <w:tr w:rsidR="008164C0" w:rsidRPr="00CD3B1D" w14:paraId="6DA92A41" w14:textId="668EE105" w:rsidTr="008164C0">
        <w:tc>
          <w:tcPr>
            <w:tcW w:w="1284" w:type="dxa"/>
            <w:vAlign w:val="bottom"/>
          </w:tcPr>
          <w:p w14:paraId="1ED19A71" w14:textId="3AEFC8AE" w:rsidR="008164C0" w:rsidRPr="00CD3B1D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sym w:font="Symbol" w:char="F0B3"/>
            </w:r>
            <w:r w:rsidRPr="00CD3B1D">
              <w:rPr>
                <w:rFonts w:ascii="Times New Roman" w:hAnsi="Times New Roman" w:cs="Times New Roman"/>
                <w:color w:val="000000"/>
              </w:rPr>
              <w:t>0.05</w:t>
            </w:r>
          </w:p>
        </w:tc>
        <w:tc>
          <w:tcPr>
            <w:tcW w:w="1380" w:type="dxa"/>
            <w:vAlign w:val="bottom"/>
          </w:tcPr>
          <w:p w14:paraId="6A1EB5F1" w14:textId="39BAD20F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564</w:t>
            </w:r>
          </w:p>
        </w:tc>
        <w:tc>
          <w:tcPr>
            <w:tcW w:w="1288" w:type="dxa"/>
            <w:vAlign w:val="bottom"/>
          </w:tcPr>
          <w:p w14:paraId="3736D709" w14:textId="48F69F1B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37.3%</w:t>
            </w:r>
          </w:p>
        </w:tc>
        <w:tc>
          <w:tcPr>
            <w:tcW w:w="1301" w:type="dxa"/>
            <w:vAlign w:val="bottom"/>
          </w:tcPr>
          <w:p w14:paraId="4DE4511B" w14:textId="3842A4C1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94.1%</w:t>
            </w:r>
          </w:p>
        </w:tc>
        <w:tc>
          <w:tcPr>
            <w:tcW w:w="956" w:type="dxa"/>
            <w:vAlign w:val="bottom"/>
          </w:tcPr>
          <w:p w14:paraId="4B0854AC" w14:textId="4110FC60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11.3%</w:t>
            </w:r>
          </w:p>
        </w:tc>
        <w:tc>
          <w:tcPr>
            <w:tcW w:w="986" w:type="dxa"/>
            <w:vAlign w:val="bottom"/>
          </w:tcPr>
          <w:p w14:paraId="19A5187D" w14:textId="1C779F7D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98.7%</w:t>
            </w:r>
          </w:p>
        </w:tc>
        <w:tc>
          <w:tcPr>
            <w:tcW w:w="986" w:type="dxa"/>
            <w:vAlign w:val="bottom"/>
          </w:tcPr>
          <w:p w14:paraId="125B705C" w14:textId="1A37E235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6.32</w:t>
            </w:r>
          </w:p>
        </w:tc>
        <w:tc>
          <w:tcPr>
            <w:tcW w:w="986" w:type="dxa"/>
            <w:vAlign w:val="bottom"/>
          </w:tcPr>
          <w:p w14:paraId="58F23058" w14:textId="6CEDD67B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0.67</w:t>
            </w:r>
          </w:p>
        </w:tc>
      </w:tr>
      <w:tr w:rsidR="008164C0" w:rsidRPr="00CD3B1D" w14:paraId="52781379" w14:textId="5E357F47" w:rsidTr="008164C0">
        <w:tc>
          <w:tcPr>
            <w:tcW w:w="1284" w:type="dxa"/>
            <w:vAlign w:val="bottom"/>
          </w:tcPr>
          <w:p w14:paraId="0DC6FE52" w14:textId="1BF28518" w:rsidR="008164C0" w:rsidRPr="00CD3B1D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sym w:font="Symbol" w:char="F0B3"/>
            </w:r>
            <w:r w:rsidRPr="00CD3B1D">
              <w:rPr>
                <w:rFonts w:ascii="Times New Roman" w:hAnsi="Times New Roman" w:cs="Times New Roman"/>
                <w:color w:val="000000"/>
              </w:rPr>
              <w:t>0.06</w:t>
            </w:r>
          </w:p>
        </w:tc>
        <w:tc>
          <w:tcPr>
            <w:tcW w:w="1380" w:type="dxa"/>
            <w:vAlign w:val="bottom"/>
          </w:tcPr>
          <w:p w14:paraId="26174943" w14:textId="4F196469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473</w:t>
            </w:r>
          </w:p>
        </w:tc>
        <w:tc>
          <w:tcPr>
            <w:tcW w:w="1288" w:type="dxa"/>
            <w:vAlign w:val="bottom"/>
          </w:tcPr>
          <w:p w14:paraId="66624F07" w14:textId="6FB74C2A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31.2%</w:t>
            </w:r>
          </w:p>
        </w:tc>
        <w:tc>
          <w:tcPr>
            <w:tcW w:w="1301" w:type="dxa"/>
            <w:vAlign w:val="bottom"/>
          </w:tcPr>
          <w:p w14:paraId="647EA884" w14:textId="65F1CF1B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95.6%</w:t>
            </w:r>
          </w:p>
        </w:tc>
        <w:tc>
          <w:tcPr>
            <w:tcW w:w="956" w:type="dxa"/>
            <w:vAlign w:val="bottom"/>
          </w:tcPr>
          <w:p w14:paraId="6A13BC26" w14:textId="43AED574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12.4%</w:t>
            </w:r>
          </w:p>
        </w:tc>
        <w:tc>
          <w:tcPr>
            <w:tcW w:w="986" w:type="dxa"/>
            <w:vAlign w:val="bottom"/>
          </w:tcPr>
          <w:p w14:paraId="1225E2BC" w14:textId="342E41FF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98.6%</w:t>
            </w:r>
          </w:p>
        </w:tc>
        <w:tc>
          <w:tcPr>
            <w:tcW w:w="986" w:type="dxa"/>
            <w:vAlign w:val="bottom"/>
          </w:tcPr>
          <w:p w14:paraId="4560A26E" w14:textId="7B4A149B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7.09</w:t>
            </w:r>
          </w:p>
        </w:tc>
        <w:tc>
          <w:tcPr>
            <w:tcW w:w="986" w:type="dxa"/>
            <w:vAlign w:val="bottom"/>
          </w:tcPr>
          <w:p w14:paraId="2744356C" w14:textId="64057C1C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0.72</w:t>
            </w:r>
          </w:p>
        </w:tc>
      </w:tr>
      <w:tr w:rsidR="008164C0" w:rsidRPr="00CD3B1D" w14:paraId="4EDC7546" w14:textId="7EC23371" w:rsidTr="008164C0">
        <w:tc>
          <w:tcPr>
            <w:tcW w:w="1284" w:type="dxa"/>
            <w:vAlign w:val="bottom"/>
          </w:tcPr>
          <w:p w14:paraId="638FE63E" w14:textId="41E8A0F1" w:rsidR="008164C0" w:rsidRPr="00CD3B1D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sym w:font="Symbol" w:char="F0B3"/>
            </w:r>
            <w:r w:rsidRPr="00CD3B1D">
              <w:rPr>
                <w:rFonts w:ascii="Times New Roman" w:hAnsi="Times New Roman" w:cs="Times New Roman"/>
                <w:color w:val="000000"/>
              </w:rPr>
              <w:t>0.07</w:t>
            </w:r>
          </w:p>
        </w:tc>
        <w:tc>
          <w:tcPr>
            <w:tcW w:w="1380" w:type="dxa"/>
            <w:vAlign w:val="bottom"/>
          </w:tcPr>
          <w:p w14:paraId="2280B7D6" w14:textId="1C2DFD9E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407</w:t>
            </w:r>
          </w:p>
        </w:tc>
        <w:tc>
          <w:tcPr>
            <w:tcW w:w="1288" w:type="dxa"/>
            <w:vAlign w:val="bottom"/>
          </w:tcPr>
          <w:p w14:paraId="3F194204" w14:textId="08A33593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26.9%</w:t>
            </w:r>
          </w:p>
        </w:tc>
        <w:tc>
          <w:tcPr>
            <w:tcW w:w="1301" w:type="dxa"/>
            <w:vAlign w:val="bottom"/>
          </w:tcPr>
          <w:p w14:paraId="470672E9" w14:textId="784AF80E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96.6%</w:t>
            </w:r>
          </w:p>
        </w:tc>
        <w:tc>
          <w:tcPr>
            <w:tcW w:w="956" w:type="dxa"/>
            <w:vAlign w:val="bottom"/>
          </w:tcPr>
          <w:p w14:paraId="5D733E38" w14:textId="253F902B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13.8%</w:t>
            </w:r>
          </w:p>
        </w:tc>
        <w:tc>
          <w:tcPr>
            <w:tcW w:w="986" w:type="dxa"/>
            <w:vAlign w:val="bottom"/>
          </w:tcPr>
          <w:p w14:paraId="2926C190" w14:textId="6DA6A754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98.5%</w:t>
            </w:r>
          </w:p>
        </w:tc>
        <w:tc>
          <w:tcPr>
            <w:tcW w:w="986" w:type="dxa"/>
            <w:vAlign w:val="bottom"/>
          </w:tcPr>
          <w:p w14:paraId="7B3C73A1" w14:textId="41773D7A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7.91</w:t>
            </w:r>
          </w:p>
        </w:tc>
        <w:tc>
          <w:tcPr>
            <w:tcW w:w="986" w:type="dxa"/>
            <w:vAlign w:val="bottom"/>
          </w:tcPr>
          <w:p w14:paraId="592CD1CF" w14:textId="167E3C1A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0.76</w:t>
            </w:r>
          </w:p>
        </w:tc>
      </w:tr>
      <w:tr w:rsidR="008164C0" w:rsidRPr="00CD3B1D" w14:paraId="1C383A6E" w14:textId="2779E8D0" w:rsidTr="008164C0">
        <w:tc>
          <w:tcPr>
            <w:tcW w:w="1284" w:type="dxa"/>
            <w:vAlign w:val="bottom"/>
          </w:tcPr>
          <w:p w14:paraId="7A8BCE9A" w14:textId="1473125F" w:rsidR="008164C0" w:rsidRPr="00CD3B1D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sym w:font="Symbol" w:char="F0B3"/>
            </w:r>
            <w:r w:rsidRPr="00CD3B1D">
              <w:rPr>
                <w:rFonts w:ascii="Times New Roman" w:hAnsi="Times New Roman" w:cs="Times New Roman"/>
                <w:color w:val="000000"/>
              </w:rPr>
              <w:t>0.08</w:t>
            </w:r>
          </w:p>
        </w:tc>
        <w:tc>
          <w:tcPr>
            <w:tcW w:w="1380" w:type="dxa"/>
            <w:vAlign w:val="bottom"/>
          </w:tcPr>
          <w:p w14:paraId="6081D16B" w14:textId="2B675856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351</w:t>
            </w:r>
          </w:p>
        </w:tc>
        <w:tc>
          <w:tcPr>
            <w:tcW w:w="1288" w:type="dxa"/>
            <w:vAlign w:val="bottom"/>
          </w:tcPr>
          <w:p w14:paraId="6F4BF03A" w14:textId="6F1B1F01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23.2%</w:t>
            </w:r>
          </w:p>
        </w:tc>
        <w:tc>
          <w:tcPr>
            <w:tcW w:w="1301" w:type="dxa"/>
            <w:vAlign w:val="bottom"/>
          </w:tcPr>
          <w:p w14:paraId="4F4BD2A9" w14:textId="7E81552E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97.4%</w:t>
            </w:r>
          </w:p>
        </w:tc>
        <w:tc>
          <w:tcPr>
            <w:tcW w:w="956" w:type="dxa"/>
            <w:vAlign w:val="bottom"/>
          </w:tcPr>
          <w:p w14:paraId="2ADD8552" w14:textId="128A90F9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15.0%</w:t>
            </w:r>
          </w:p>
        </w:tc>
        <w:tc>
          <w:tcPr>
            <w:tcW w:w="986" w:type="dxa"/>
            <w:vAlign w:val="bottom"/>
          </w:tcPr>
          <w:p w14:paraId="0F507229" w14:textId="2D6E3D99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98.4%</w:t>
            </w:r>
          </w:p>
        </w:tc>
        <w:tc>
          <w:tcPr>
            <w:tcW w:w="986" w:type="dxa"/>
            <w:vAlign w:val="bottom"/>
          </w:tcPr>
          <w:p w14:paraId="0AE53BA6" w14:textId="03D46F91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8.92</w:t>
            </w:r>
          </w:p>
        </w:tc>
        <w:tc>
          <w:tcPr>
            <w:tcW w:w="986" w:type="dxa"/>
            <w:vAlign w:val="bottom"/>
          </w:tcPr>
          <w:p w14:paraId="172DF8BE" w14:textId="07C8B10C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0.79</w:t>
            </w:r>
          </w:p>
        </w:tc>
      </w:tr>
      <w:tr w:rsidR="008164C0" w:rsidRPr="00CD3B1D" w14:paraId="590B5659" w14:textId="59AC55A8" w:rsidTr="008164C0">
        <w:tc>
          <w:tcPr>
            <w:tcW w:w="1284" w:type="dxa"/>
            <w:vAlign w:val="bottom"/>
          </w:tcPr>
          <w:p w14:paraId="342655E5" w14:textId="1D9491AB" w:rsidR="008164C0" w:rsidRPr="00CD3B1D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sym w:font="Symbol" w:char="F0B3"/>
            </w:r>
            <w:r w:rsidRPr="00CD3B1D">
              <w:rPr>
                <w:rFonts w:ascii="Times New Roman" w:hAnsi="Times New Roman" w:cs="Times New Roman"/>
                <w:color w:val="000000"/>
              </w:rPr>
              <w:t>0.09</w:t>
            </w:r>
          </w:p>
        </w:tc>
        <w:tc>
          <w:tcPr>
            <w:tcW w:w="1380" w:type="dxa"/>
            <w:vAlign w:val="bottom"/>
          </w:tcPr>
          <w:p w14:paraId="3DB9F40E" w14:textId="36B4AF16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301</w:t>
            </w:r>
          </w:p>
        </w:tc>
        <w:tc>
          <w:tcPr>
            <w:tcW w:w="1288" w:type="dxa"/>
            <w:vAlign w:val="bottom"/>
          </w:tcPr>
          <w:p w14:paraId="21D489F7" w14:textId="42ADD499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19.9%</w:t>
            </w:r>
          </w:p>
        </w:tc>
        <w:tc>
          <w:tcPr>
            <w:tcW w:w="1301" w:type="dxa"/>
            <w:vAlign w:val="bottom"/>
          </w:tcPr>
          <w:p w14:paraId="71BD8A24" w14:textId="21C1DA69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97.9%</w:t>
            </w:r>
          </w:p>
        </w:tc>
        <w:tc>
          <w:tcPr>
            <w:tcW w:w="956" w:type="dxa"/>
            <w:vAlign w:val="bottom"/>
          </w:tcPr>
          <w:p w14:paraId="0F6976E0" w14:textId="68E861A4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15.8%</w:t>
            </w:r>
          </w:p>
        </w:tc>
        <w:tc>
          <w:tcPr>
            <w:tcW w:w="986" w:type="dxa"/>
            <w:vAlign w:val="bottom"/>
          </w:tcPr>
          <w:p w14:paraId="5C022326" w14:textId="793DE8A0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98.4%</w:t>
            </w:r>
          </w:p>
        </w:tc>
        <w:tc>
          <w:tcPr>
            <w:tcW w:w="986" w:type="dxa"/>
            <w:vAlign w:val="bottom"/>
          </w:tcPr>
          <w:p w14:paraId="435EF68E" w14:textId="393CC2A5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9.48</w:t>
            </w:r>
          </w:p>
        </w:tc>
        <w:tc>
          <w:tcPr>
            <w:tcW w:w="986" w:type="dxa"/>
            <w:vAlign w:val="bottom"/>
          </w:tcPr>
          <w:p w14:paraId="2D258E56" w14:textId="6B041100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0.82</w:t>
            </w:r>
          </w:p>
        </w:tc>
      </w:tr>
      <w:tr w:rsidR="00C40D4A" w:rsidRPr="00CD3B1D" w14:paraId="7E0836B7" w14:textId="14D25089" w:rsidTr="00A9233E">
        <w:tc>
          <w:tcPr>
            <w:tcW w:w="9167" w:type="dxa"/>
            <w:gridSpan w:val="8"/>
            <w:vAlign w:val="bottom"/>
          </w:tcPr>
          <w:p w14:paraId="369F3915" w14:textId="3AC7E20C" w:rsidR="00C40D4A" w:rsidRPr="00CD3B1D" w:rsidRDefault="00C40D4A" w:rsidP="00332CD7">
            <w:pPr>
              <w:rPr>
                <w:rFonts w:ascii="Times New Roman" w:hAnsi="Times New Roman" w:cs="Times New Roman"/>
                <w:b/>
                <w:bCs/>
              </w:rPr>
            </w:pPr>
            <w:r w:rsidRPr="00CD3B1D">
              <w:rPr>
                <w:rFonts w:ascii="Times New Roman" w:hAnsi="Times New Roman" w:cs="Times New Roman"/>
                <w:b/>
                <w:bCs/>
              </w:rPr>
              <w:t>CUI TF-IDF + Structured data model</w:t>
            </w:r>
          </w:p>
        </w:tc>
      </w:tr>
      <w:tr w:rsidR="008164C0" w:rsidRPr="00CD3B1D" w14:paraId="7964630D" w14:textId="155D9C1F" w:rsidTr="008164C0">
        <w:tc>
          <w:tcPr>
            <w:tcW w:w="1284" w:type="dxa"/>
          </w:tcPr>
          <w:p w14:paraId="1C27FB06" w14:textId="26B01C6B" w:rsidR="008164C0" w:rsidRPr="00CD3B1D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sym w:font="Symbol" w:char="F0B3"/>
            </w:r>
            <w:r w:rsidRPr="00CD3B1D">
              <w:rPr>
                <w:rFonts w:ascii="Times New Roman" w:hAnsi="Times New Roman" w:cs="Times New Roman"/>
                <w:color w:val="000000"/>
              </w:rPr>
              <w:t>0.01</w:t>
            </w:r>
          </w:p>
        </w:tc>
        <w:tc>
          <w:tcPr>
            <w:tcW w:w="1380" w:type="dxa"/>
            <w:vAlign w:val="bottom"/>
          </w:tcPr>
          <w:p w14:paraId="44D5E846" w14:textId="465D431C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1250</w:t>
            </w:r>
          </w:p>
        </w:tc>
        <w:tc>
          <w:tcPr>
            <w:tcW w:w="1288" w:type="dxa"/>
            <w:vAlign w:val="bottom"/>
          </w:tcPr>
          <w:p w14:paraId="5D3CB020" w14:textId="1DD54262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82.6%</w:t>
            </w:r>
          </w:p>
        </w:tc>
        <w:tc>
          <w:tcPr>
            <w:tcW w:w="1301" w:type="dxa"/>
            <w:vAlign w:val="bottom"/>
          </w:tcPr>
          <w:p w14:paraId="7C3DAEA3" w14:textId="19607A27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63.0%</w:t>
            </w:r>
          </w:p>
        </w:tc>
        <w:tc>
          <w:tcPr>
            <w:tcW w:w="956" w:type="dxa"/>
            <w:vAlign w:val="bottom"/>
          </w:tcPr>
          <w:p w14:paraId="65619C72" w14:textId="5A650A8B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1.92%</w:t>
            </w:r>
          </w:p>
        </w:tc>
        <w:tc>
          <w:tcPr>
            <w:tcW w:w="986" w:type="dxa"/>
            <w:vAlign w:val="bottom"/>
          </w:tcPr>
          <w:p w14:paraId="6CBBBD91" w14:textId="797CA3DE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99.4%</w:t>
            </w:r>
          </w:p>
        </w:tc>
        <w:tc>
          <w:tcPr>
            <w:tcW w:w="986" w:type="dxa"/>
            <w:vAlign w:val="bottom"/>
          </w:tcPr>
          <w:p w14:paraId="433AFB4C" w14:textId="749C89B8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2.23</w:t>
            </w:r>
          </w:p>
        </w:tc>
        <w:tc>
          <w:tcPr>
            <w:tcW w:w="986" w:type="dxa"/>
            <w:vAlign w:val="bottom"/>
          </w:tcPr>
          <w:p w14:paraId="48C768A0" w14:textId="345C5E0B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0.28</w:t>
            </w:r>
          </w:p>
        </w:tc>
      </w:tr>
      <w:tr w:rsidR="008164C0" w:rsidRPr="00CD3B1D" w14:paraId="5238A29D" w14:textId="2505B00C" w:rsidTr="008164C0">
        <w:tc>
          <w:tcPr>
            <w:tcW w:w="1284" w:type="dxa"/>
            <w:vAlign w:val="bottom"/>
          </w:tcPr>
          <w:p w14:paraId="1B38E1D6" w14:textId="1AEE588D" w:rsidR="008164C0" w:rsidRPr="00CD3B1D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sym w:font="Symbol" w:char="F0B3"/>
            </w:r>
            <w:r w:rsidRPr="00CD3B1D">
              <w:rPr>
                <w:rFonts w:ascii="Times New Roman" w:hAnsi="Times New Roman" w:cs="Times New Roman"/>
                <w:color w:val="000000"/>
              </w:rPr>
              <w:t>0.02</w:t>
            </w:r>
          </w:p>
        </w:tc>
        <w:tc>
          <w:tcPr>
            <w:tcW w:w="1380" w:type="dxa"/>
            <w:vAlign w:val="bottom"/>
          </w:tcPr>
          <w:p w14:paraId="703C88CF" w14:textId="02E46723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1288" w:type="dxa"/>
            <w:vAlign w:val="bottom"/>
          </w:tcPr>
          <w:p w14:paraId="5D5964A2" w14:textId="6126CCEE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74.5</w:t>
            </w:r>
            <w:r w:rsidRPr="00CD3B1D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301" w:type="dxa"/>
            <w:vAlign w:val="bottom"/>
          </w:tcPr>
          <w:p w14:paraId="49768938" w14:textId="4A9BF1CF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74.3</w:t>
            </w:r>
            <w:r w:rsidRPr="00CD3B1D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956" w:type="dxa"/>
            <w:vAlign w:val="bottom"/>
          </w:tcPr>
          <w:p w14:paraId="637B1889" w14:textId="7FCC4ECC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3.49%</w:t>
            </w:r>
          </w:p>
        </w:tc>
        <w:tc>
          <w:tcPr>
            <w:tcW w:w="986" w:type="dxa"/>
            <w:vAlign w:val="bottom"/>
          </w:tcPr>
          <w:p w14:paraId="04692EE4" w14:textId="5BF3FB33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99.1%</w:t>
            </w:r>
          </w:p>
        </w:tc>
        <w:tc>
          <w:tcPr>
            <w:tcW w:w="986" w:type="dxa"/>
            <w:vAlign w:val="bottom"/>
          </w:tcPr>
          <w:p w14:paraId="663F81BE" w14:textId="56908BC2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2.90</w:t>
            </w:r>
          </w:p>
        </w:tc>
        <w:tc>
          <w:tcPr>
            <w:tcW w:w="986" w:type="dxa"/>
            <w:vAlign w:val="bottom"/>
          </w:tcPr>
          <w:p w14:paraId="2D613782" w14:textId="024E816C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0.34</w:t>
            </w:r>
          </w:p>
        </w:tc>
      </w:tr>
      <w:tr w:rsidR="008164C0" w:rsidRPr="00CD3B1D" w14:paraId="340D4DFD" w14:textId="059B35C5" w:rsidTr="008164C0">
        <w:tc>
          <w:tcPr>
            <w:tcW w:w="1284" w:type="dxa"/>
            <w:vAlign w:val="bottom"/>
          </w:tcPr>
          <w:p w14:paraId="61C34D4E" w14:textId="44C7CC2D" w:rsidR="008164C0" w:rsidRPr="00CD3B1D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sym w:font="Symbol" w:char="F0B3"/>
            </w:r>
            <w:r w:rsidRPr="00CD3B1D">
              <w:rPr>
                <w:rFonts w:ascii="Times New Roman" w:hAnsi="Times New Roman" w:cs="Times New Roman"/>
                <w:color w:val="000000"/>
              </w:rPr>
              <w:t>0.03</w:t>
            </w:r>
          </w:p>
        </w:tc>
        <w:tc>
          <w:tcPr>
            <w:tcW w:w="1380" w:type="dxa"/>
            <w:vAlign w:val="bottom"/>
          </w:tcPr>
          <w:p w14:paraId="1C79953C" w14:textId="0F5554A7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1288" w:type="dxa"/>
            <w:vAlign w:val="bottom"/>
          </w:tcPr>
          <w:p w14:paraId="7F5EE7D9" w14:textId="44EC3BAA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49.6%</w:t>
            </w:r>
          </w:p>
        </w:tc>
        <w:tc>
          <w:tcPr>
            <w:tcW w:w="1301" w:type="dxa"/>
            <w:vAlign w:val="bottom"/>
          </w:tcPr>
          <w:p w14:paraId="76F173DA" w14:textId="35B9C332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90.0%</w:t>
            </w:r>
          </w:p>
        </w:tc>
        <w:tc>
          <w:tcPr>
            <w:tcW w:w="956" w:type="dxa"/>
            <w:vAlign w:val="bottom"/>
          </w:tcPr>
          <w:p w14:paraId="27F67459" w14:textId="4E6A6FE6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7.43%</w:t>
            </w:r>
          </w:p>
        </w:tc>
        <w:tc>
          <w:tcPr>
            <w:tcW w:w="986" w:type="dxa"/>
            <w:vAlign w:val="bottom"/>
          </w:tcPr>
          <w:p w14:paraId="34DA4171" w14:textId="18FC68D3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98.9%</w:t>
            </w:r>
          </w:p>
        </w:tc>
        <w:tc>
          <w:tcPr>
            <w:tcW w:w="986" w:type="dxa"/>
            <w:vAlign w:val="bottom"/>
          </w:tcPr>
          <w:p w14:paraId="2E6A7B3E" w14:textId="18C7CDF3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4.96</w:t>
            </w:r>
          </w:p>
        </w:tc>
        <w:tc>
          <w:tcPr>
            <w:tcW w:w="986" w:type="dxa"/>
            <w:vAlign w:val="bottom"/>
          </w:tcPr>
          <w:p w14:paraId="4606C799" w14:textId="4434A238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0.56</w:t>
            </w:r>
          </w:p>
        </w:tc>
      </w:tr>
      <w:tr w:rsidR="008164C0" w:rsidRPr="00CD3B1D" w14:paraId="2EF26AA4" w14:textId="0D241CC4" w:rsidTr="008164C0">
        <w:tc>
          <w:tcPr>
            <w:tcW w:w="1284" w:type="dxa"/>
            <w:vAlign w:val="bottom"/>
          </w:tcPr>
          <w:p w14:paraId="7D75B6C0" w14:textId="3FF0A19B" w:rsidR="008164C0" w:rsidRPr="00CD3B1D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sym w:font="Symbol" w:char="F0B3"/>
            </w:r>
            <w:r w:rsidRPr="00CD3B1D">
              <w:rPr>
                <w:rFonts w:ascii="Times New Roman" w:hAnsi="Times New Roman" w:cs="Times New Roman"/>
                <w:color w:val="000000"/>
              </w:rPr>
              <w:t>0.04</w:t>
            </w:r>
          </w:p>
        </w:tc>
        <w:tc>
          <w:tcPr>
            <w:tcW w:w="1380" w:type="dxa"/>
            <w:vAlign w:val="bottom"/>
          </w:tcPr>
          <w:p w14:paraId="27F0EDC5" w14:textId="579D4138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632</w:t>
            </w:r>
          </w:p>
        </w:tc>
        <w:tc>
          <w:tcPr>
            <w:tcW w:w="1288" w:type="dxa"/>
            <w:vAlign w:val="bottom"/>
          </w:tcPr>
          <w:p w14:paraId="60DE685E" w14:textId="32823838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41.7%</w:t>
            </w:r>
          </w:p>
        </w:tc>
        <w:tc>
          <w:tcPr>
            <w:tcW w:w="1301" w:type="dxa"/>
            <w:vAlign w:val="bottom"/>
          </w:tcPr>
          <w:p w14:paraId="4F56DB21" w14:textId="48B39B21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93.4%</w:t>
            </w:r>
          </w:p>
        </w:tc>
        <w:tc>
          <w:tcPr>
            <w:tcW w:w="956" w:type="dxa"/>
            <w:vAlign w:val="bottom"/>
          </w:tcPr>
          <w:p w14:paraId="522159ED" w14:textId="77E4E7B7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10.16%</w:t>
            </w:r>
          </w:p>
        </w:tc>
        <w:tc>
          <w:tcPr>
            <w:tcW w:w="986" w:type="dxa"/>
            <w:vAlign w:val="bottom"/>
          </w:tcPr>
          <w:p w14:paraId="6483CA3D" w14:textId="2007B63C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98.8%</w:t>
            </w:r>
          </w:p>
        </w:tc>
        <w:tc>
          <w:tcPr>
            <w:tcW w:w="986" w:type="dxa"/>
            <w:vAlign w:val="bottom"/>
          </w:tcPr>
          <w:p w14:paraId="3D70390F" w14:textId="32401F01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6.32</w:t>
            </w:r>
          </w:p>
        </w:tc>
        <w:tc>
          <w:tcPr>
            <w:tcW w:w="986" w:type="dxa"/>
            <w:vAlign w:val="bottom"/>
          </w:tcPr>
          <w:p w14:paraId="1549D496" w14:textId="60F228FA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0.62</w:t>
            </w:r>
          </w:p>
        </w:tc>
      </w:tr>
      <w:tr w:rsidR="008164C0" w:rsidRPr="00CD3B1D" w14:paraId="2223F87D" w14:textId="4C6D33B1" w:rsidTr="008164C0">
        <w:tc>
          <w:tcPr>
            <w:tcW w:w="1284" w:type="dxa"/>
            <w:vAlign w:val="bottom"/>
          </w:tcPr>
          <w:p w14:paraId="24F1DF4F" w14:textId="0D748730" w:rsidR="008164C0" w:rsidRPr="00CD3B1D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sym w:font="Symbol" w:char="F0B3"/>
            </w:r>
            <w:r w:rsidRPr="00CD3B1D">
              <w:rPr>
                <w:rFonts w:ascii="Times New Roman" w:hAnsi="Times New Roman" w:cs="Times New Roman"/>
                <w:color w:val="000000"/>
              </w:rPr>
              <w:t>0.05</w:t>
            </w:r>
          </w:p>
        </w:tc>
        <w:tc>
          <w:tcPr>
            <w:tcW w:w="1380" w:type="dxa"/>
            <w:vAlign w:val="bottom"/>
          </w:tcPr>
          <w:p w14:paraId="6E10A958" w14:textId="46DBD4D0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517</w:t>
            </w:r>
          </w:p>
        </w:tc>
        <w:tc>
          <w:tcPr>
            <w:tcW w:w="1288" w:type="dxa"/>
            <w:vAlign w:val="bottom"/>
          </w:tcPr>
          <w:p w14:paraId="103D9865" w14:textId="2D531236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34.1%</w:t>
            </w:r>
          </w:p>
        </w:tc>
        <w:tc>
          <w:tcPr>
            <w:tcW w:w="1301" w:type="dxa"/>
            <w:vAlign w:val="bottom"/>
          </w:tcPr>
          <w:p w14:paraId="260C2519" w14:textId="66EE778F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95.4%</w:t>
            </w:r>
          </w:p>
        </w:tc>
        <w:tc>
          <w:tcPr>
            <w:tcW w:w="956" w:type="dxa"/>
            <w:vAlign w:val="bottom"/>
          </w:tcPr>
          <w:p w14:paraId="3AF7F1B8" w14:textId="6FFAEABC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11.95%</w:t>
            </w:r>
          </w:p>
        </w:tc>
        <w:tc>
          <w:tcPr>
            <w:tcW w:w="986" w:type="dxa"/>
            <w:vAlign w:val="bottom"/>
          </w:tcPr>
          <w:p w14:paraId="5500FE2D" w14:textId="50C0A784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98.6%</w:t>
            </w:r>
          </w:p>
        </w:tc>
        <w:tc>
          <w:tcPr>
            <w:tcW w:w="986" w:type="dxa"/>
            <w:vAlign w:val="bottom"/>
          </w:tcPr>
          <w:p w14:paraId="1464E5CB" w14:textId="451AE0D4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7.41</w:t>
            </w:r>
          </w:p>
        </w:tc>
        <w:tc>
          <w:tcPr>
            <w:tcW w:w="986" w:type="dxa"/>
            <w:vAlign w:val="bottom"/>
          </w:tcPr>
          <w:p w14:paraId="7DD06413" w14:textId="332FEEF9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0.69</w:t>
            </w:r>
          </w:p>
        </w:tc>
      </w:tr>
      <w:tr w:rsidR="008164C0" w:rsidRPr="00CD3B1D" w14:paraId="6AF04F5A" w14:textId="3E9C2A1C" w:rsidTr="008164C0">
        <w:tc>
          <w:tcPr>
            <w:tcW w:w="1284" w:type="dxa"/>
            <w:vAlign w:val="bottom"/>
          </w:tcPr>
          <w:p w14:paraId="59009BB7" w14:textId="4A72E1AD" w:rsidR="008164C0" w:rsidRPr="00CD3B1D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sym w:font="Symbol" w:char="F0B3"/>
            </w:r>
            <w:r w:rsidRPr="00CD3B1D">
              <w:rPr>
                <w:rFonts w:ascii="Times New Roman" w:hAnsi="Times New Roman" w:cs="Times New Roman"/>
                <w:color w:val="000000"/>
              </w:rPr>
              <w:t>0.06</w:t>
            </w:r>
          </w:p>
        </w:tc>
        <w:tc>
          <w:tcPr>
            <w:tcW w:w="1380" w:type="dxa"/>
            <w:vAlign w:val="bottom"/>
          </w:tcPr>
          <w:p w14:paraId="0762A030" w14:textId="7A8016BC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427</w:t>
            </w:r>
          </w:p>
        </w:tc>
        <w:tc>
          <w:tcPr>
            <w:tcW w:w="1288" w:type="dxa"/>
            <w:vAlign w:val="bottom"/>
          </w:tcPr>
          <w:p w14:paraId="6DA809B5" w14:textId="656D8FE6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28.2%</w:t>
            </w:r>
          </w:p>
        </w:tc>
        <w:tc>
          <w:tcPr>
            <w:tcW w:w="1301" w:type="dxa"/>
            <w:vAlign w:val="bottom"/>
          </w:tcPr>
          <w:p w14:paraId="62894E67" w14:textId="37365A6C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96.6%</w:t>
            </w:r>
          </w:p>
        </w:tc>
        <w:tc>
          <w:tcPr>
            <w:tcW w:w="956" w:type="dxa"/>
            <w:vAlign w:val="bottom"/>
          </w:tcPr>
          <w:p w14:paraId="4891A39A" w14:textId="53B774F9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13.99%</w:t>
            </w:r>
          </w:p>
        </w:tc>
        <w:tc>
          <w:tcPr>
            <w:tcW w:w="986" w:type="dxa"/>
            <w:vAlign w:val="bottom"/>
          </w:tcPr>
          <w:p w14:paraId="163E3126" w14:textId="0B59E3D3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98.5%</w:t>
            </w:r>
          </w:p>
        </w:tc>
        <w:tc>
          <w:tcPr>
            <w:tcW w:w="986" w:type="dxa"/>
            <w:vAlign w:val="bottom"/>
          </w:tcPr>
          <w:p w14:paraId="08083BBB" w14:textId="50EF84A6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8.29</w:t>
            </w:r>
          </w:p>
        </w:tc>
        <w:tc>
          <w:tcPr>
            <w:tcW w:w="986" w:type="dxa"/>
            <w:vAlign w:val="bottom"/>
          </w:tcPr>
          <w:p w14:paraId="3EE83A51" w14:textId="0FC0A501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0.74</w:t>
            </w:r>
          </w:p>
        </w:tc>
      </w:tr>
      <w:tr w:rsidR="008164C0" w:rsidRPr="00CD3B1D" w14:paraId="122520EA" w14:textId="6E1216E8" w:rsidTr="008164C0">
        <w:tc>
          <w:tcPr>
            <w:tcW w:w="1284" w:type="dxa"/>
            <w:vAlign w:val="bottom"/>
          </w:tcPr>
          <w:p w14:paraId="12E6B2C6" w14:textId="34488E41" w:rsidR="008164C0" w:rsidRPr="00CD3B1D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lastRenderedPageBreak/>
              <w:sym w:font="Symbol" w:char="F0B3"/>
            </w:r>
            <w:r w:rsidRPr="00CD3B1D">
              <w:rPr>
                <w:rFonts w:ascii="Times New Roman" w:hAnsi="Times New Roman" w:cs="Times New Roman"/>
                <w:color w:val="000000"/>
              </w:rPr>
              <w:t>0.07</w:t>
            </w:r>
          </w:p>
        </w:tc>
        <w:tc>
          <w:tcPr>
            <w:tcW w:w="1380" w:type="dxa"/>
            <w:vAlign w:val="bottom"/>
          </w:tcPr>
          <w:p w14:paraId="37651DC9" w14:textId="1EF52F12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348</w:t>
            </w:r>
          </w:p>
        </w:tc>
        <w:tc>
          <w:tcPr>
            <w:tcW w:w="1288" w:type="dxa"/>
            <w:vAlign w:val="bottom"/>
          </w:tcPr>
          <w:p w14:paraId="3D348947" w14:textId="3B37C258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23.0%</w:t>
            </w:r>
          </w:p>
        </w:tc>
        <w:tc>
          <w:tcPr>
            <w:tcW w:w="1301" w:type="dxa"/>
            <w:vAlign w:val="bottom"/>
          </w:tcPr>
          <w:p w14:paraId="238339CB" w14:textId="65276D07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97.4%</w:t>
            </w:r>
          </w:p>
        </w:tc>
        <w:tc>
          <w:tcPr>
            <w:tcW w:w="956" w:type="dxa"/>
            <w:vAlign w:val="bottom"/>
          </w:tcPr>
          <w:p w14:paraId="7C4CE1C8" w14:textId="2524B7D4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14.83%</w:t>
            </w:r>
          </w:p>
        </w:tc>
        <w:tc>
          <w:tcPr>
            <w:tcW w:w="986" w:type="dxa"/>
            <w:vAlign w:val="bottom"/>
          </w:tcPr>
          <w:p w14:paraId="2C7EA8F9" w14:textId="31C9A56E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98.4%</w:t>
            </w:r>
          </w:p>
        </w:tc>
        <w:tc>
          <w:tcPr>
            <w:tcW w:w="986" w:type="dxa"/>
            <w:vAlign w:val="bottom"/>
          </w:tcPr>
          <w:p w14:paraId="4705A82F" w14:textId="6C86E2E3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8.85</w:t>
            </w:r>
          </w:p>
        </w:tc>
        <w:tc>
          <w:tcPr>
            <w:tcW w:w="986" w:type="dxa"/>
            <w:vAlign w:val="bottom"/>
          </w:tcPr>
          <w:p w14:paraId="3F11EE1D" w14:textId="0DBB2244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0.79</w:t>
            </w:r>
          </w:p>
        </w:tc>
      </w:tr>
      <w:tr w:rsidR="008164C0" w:rsidRPr="00CD3B1D" w14:paraId="1D4E0B7C" w14:textId="2DE89C9D" w:rsidTr="008164C0">
        <w:tc>
          <w:tcPr>
            <w:tcW w:w="1284" w:type="dxa"/>
            <w:vAlign w:val="bottom"/>
          </w:tcPr>
          <w:p w14:paraId="356C7D49" w14:textId="5E86165F" w:rsidR="008164C0" w:rsidRPr="00CD3B1D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sym w:font="Symbol" w:char="F0B3"/>
            </w:r>
            <w:r w:rsidRPr="00CD3B1D">
              <w:rPr>
                <w:rFonts w:ascii="Times New Roman" w:hAnsi="Times New Roman" w:cs="Times New Roman"/>
                <w:color w:val="000000"/>
              </w:rPr>
              <w:t>0.08</w:t>
            </w:r>
          </w:p>
        </w:tc>
        <w:tc>
          <w:tcPr>
            <w:tcW w:w="1380" w:type="dxa"/>
            <w:vAlign w:val="bottom"/>
          </w:tcPr>
          <w:p w14:paraId="1E0F2FEA" w14:textId="3F1B9A49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302</w:t>
            </w:r>
          </w:p>
        </w:tc>
        <w:tc>
          <w:tcPr>
            <w:tcW w:w="1288" w:type="dxa"/>
            <w:vAlign w:val="bottom"/>
          </w:tcPr>
          <w:p w14:paraId="47ADE80B" w14:textId="348E9530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19.9%</w:t>
            </w:r>
          </w:p>
        </w:tc>
        <w:tc>
          <w:tcPr>
            <w:tcW w:w="1301" w:type="dxa"/>
            <w:vAlign w:val="bottom"/>
          </w:tcPr>
          <w:p w14:paraId="75ABC522" w14:textId="5CFE1EA3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97.9%</w:t>
            </w:r>
          </w:p>
        </w:tc>
        <w:tc>
          <w:tcPr>
            <w:tcW w:w="956" w:type="dxa"/>
            <w:vAlign w:val="bottom"/>
          </w:tcPr>
          <w:p w14:paraId="59B6B312" w14:textId="645EBF6A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17.62%</w:t>
            </w:r>
          </w:p>
        </w:tc>
        <w:tc>
          <w:tcPr>
            <w:tcW w:w="986" w:type="dxa"/>
            <w:vAlign w:val="bottom"/>
          </w:tcPr>
          <w:p w14:paraId="51008DD5" w14:textId="5C92C650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98.4%</w:t>
            </w:r>
          </w:p>
        </w:tc>
        <w:tc>
          <w:tcPr>
            <w:tcW w:w="986" w:type="dxa"/>
            <w:vAlign w:val="bottom"/>
          </w:tcPr>
          <w:p w14:paraId="4FCCF0DA" w14:textId="5F1E51A9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9.48</w:t>
            </w:r>
          </w:p>
        </w:tc>
        <w:tc>
          <w:tcPr>
            <w:tcW w:w="986" w:type="dxa"/>
            <w:vAlign w:val="bottom"/>
          </w:tcPr>
          <w:p w14:paraId="0440AF6B" w14:textId="292F9AC3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0.82</w:t>
            </w:r>
          </w:p>
        </w:tc>
      </w:tr>
      <w:tr w:rsidR="008164C0" w:rsidRPr="00CD3B1D" w14:paraId="4FEC2F97" w14:textId="409655A4" w:rsidTr="008164C0">
        <w:tc>
          <w:tcPr>
            <w:tcW w:w="1284" w:type="dxa"/>
            <w:vAlign w:val="bottom"/>
          </w:tcPr>
          <w:p w14:paraId="561B4520" w14:textId="591534A5" w:rsidR="008164C0" w:rsidRPr="00CD3B1D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sym w:font="Symbol" w:char="F0B3"/>
            </w:r>
            <w:r w:rsidRPr="00CD3B1D">
              <w:rPr>
                <w:rFonts w:ascii="Times New Roman" w:hAnsi="Times New Roman" w:cs="Times New Roman"/>
                <w:color w:val="000000"/>
              </w:rPr>
              <w:t>0.09</w:t>
            </w:r>
          </w:p>
        </w:tc>
        <w:tc>
          <w:tcPr>
            <w:tcW w:w="1380" w:type="dxa"/>
            <w:vAlign w:val="bottom"/>
          </w:tcPr>
          <w:p w14:paraId="6F37B57D" w14:textId="20FAA6B5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253</w:t>
            </w:r>
          </w:p>
        </w:tc>
        <w:tc>
          <w:tcPr>
            <w:tcW w:w="1288" w:type="dxa"/>
            <w:vAlign w:val="bottom"/>
          </w:tcPr>
          <w:p w14:paraId="473A6695" w14:textId="1BEA4901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16.7%</w:t>
            </w:r>
          </w:p>
        </w:tc>
        <w:tc>
          <w:tcPr>
            <w:tcW w:w="1301" w:type="dxa"/>
            <w:vAlign w:val="bottom"/>
          </w:tcPr>
          <w:p w14:paraId="267E4ACE" w14:textId="05FF7386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98.4%</w:t>
            </w:r>
          </w:p>
        </w:tc>
        <w:tc>
          <w:tcPr>
            <w:tcW w:w="956" w:type="dxa"/>
            <w:vAlign w:val="bottom"/>
          </w:tcPr>
          <w:p w14:paraId="56089128" w14:textId="7DEFE770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17.80%</w:t>
            </w:r>
          </w:p>
        </w:tc>
        <w:tc>
          <w:tcPr>
            <w:tcW w:w="986" w:type="dxa"/>
            <w:vAlign w:val="bottom"/>
          </w:tcPr>
          <w:p w14:paraId="21B5A0F2" w14:textId="6A55ED37" w:rsidR="008164C0" w:rsidRPr="00CD3B1D" w:rsidRDefault="008164C0" w:rsidP="008164C0">
            <w:pPr>
              <w:rPr>
                <w:rFonts w:ascii="Times New Roman" w:hAnsi="Times New Roman" w:cs="Times New Roman"/>
              </w:rPr>
            </w:pPr>
            <w:r w:rsidRPr="00CD3B1D">
              <w:rPr>
                <w:rFonts w:ascii="Times New Roman" w:hAnsi="Times New Roman" w:cs="Times New Roman"/>
                <w:color w:val="000000"/>
              </w:rPr>
              <w:t>98.3%</w:t>
            </w:r>
          </w:p>
        </w:tc>
        <w:tc>
          <w:tcPr>
            <w:tcW w:w="986" w:type="dxa"/>
            <w:vAlign w:val="bottom"/>
          </w:tcPr>
          <w:p w14:paraId="62605024" w14:textId="2250E091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10.44</w:t>
            </w:r>
          </w:p>
        </w:tc>
        <w:tc>
          <w:tcPr>
            <w:tcW w:w="986" w:type="dxa"/>
            <w:vAlign w:val="bottom"/>
          </w:tcPr>
          <w:p w14:paraId="23EF4D92" w14:textId="13C3D739" w:rsidR="008164C0" w:rsidRPr="008164C0" w:rsidRDefault="008164C0" w:rsidP="008164C0">
            <w:pPr>
              <w:rPr>
                <w:rFonts w:ascii="Times New Roman" w:hAnsi="Times New Roman" w:cs="Times New Roman"/>
                <w:color w:val="000000"/>
              </w:rPr>
            </w:pPr>
            <w:r w:rsidRPr="008164C0">
              <w:rPr>
                <w:rFonts w:ascii="Times New Roman" w:hAnsi="Times New Roman" w:cs="Times New Roman"/>
                <w:color w:val="000000"/>
              </w:rPr>
              <w:t>0.85</w:t>
            </w:r>
          </w:p>
        </w:tc>
      </w:tr>
    </w:tbl>
    <w:p w14:paraId="409106A9" w14:textId="77777777" w:rsidR="00005470" w:rsidRPr="00CD3B1D" w:rsidRDefault="00005470" w:rsidP="00005470">
      <w:pPr>
        <w:rPr>
          <w:rFonts w:ascii="Times New Roman" w:hAnsi="Times New Roman" w:cs="Times New Roman"/>
        </w:rPr>
      </w:pPr>
    </w:p>
    <w:p w14:paraId="47821916" w14:textId="3AB4E98E" w:rsidR="00DA0EC2" w:rsidRPr="00054477" w:rsidRDefault="00DA0EC2" w:rsidP="00064BD2">
      <w:pPr>
        <w:spacing w:before="240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054477">
        <w:rPr>
          <w:rFonts w:ascii="Times New Roman" w:hAnsi="Times New Roman" w:cs="Times New Roman"/>
          <w:b/>
          <w:bCs/>
        </w:rPr>
        <w:t>Abbreviations</w:t>
      </w:r>
      <w:r w:rsidRPr="00054477">
        <w:rPr>
          <w:rFonts w:ascii="Times New Roman" w:hAnsi="Times New Roman" w:cs="Times New Roman"/>
        </w:rPr>
        <w:t xml:space="preserve">: Structured data = unimodal models with structured only data, CUI + Structured data = multimodal models with CUI and structured data combined. Binary = CUI weighted as 0 if </w:t>
      </w:r>
      <w:r w:rsidRPr="00054477">
        <w:rPr>
          <w:rFonts w:ascii="Times New Roman" w:hAnsi="Times New Roman" w:cs="Times New Roman"/>
          <w:color w:val="000000" w:themeColor="text1"/>
        </w:rPr>
        <w:t xml:space="preserve">absence and 1 if presence. </w:t>
      </w:r>
      <w:r w:rsidRPr="00054477">
        <w:rPr>
          <w:rFonts w:ascii="Times New Roman" w:hAnsi="Times New Roman" w:cs="Times New Roman"/>
        </w:rPr>
        <w:t xml:space="preserve">TF = weighting the term </w:t>
      </w:r>
      <w:r w:rsidRPr="00054477">
        <w:rPr>
          <w:rFonts w:ascii="Times New Roman" w:hAnsi="Times New Roman" w:cs="Times New Roman"/>
          <w:color w:val="000000" w:themeColor="text1"/>
        </w:rPr>
        <w:t>frequency count of each unique CUI.</w:t>
      </w:r>
      <w:r w:rsidRPr="00054477">
        <w:rPr>
          <w:rFonts w:ascii="Times New Roman" w:hAnsi="Times New Roman" w:cs="Times New Roman"/>
        </w:rPr>
        <w:t xml:space="preserve"> TF-IDF = weighting </w:t>
      </w:r>
      <w:r w:rsidRPr="00054477">
        <w:rPr>
          <w:rFonts w:ascii="Times New Roman" w:hAnsi="Times New Roman" w:cs="Times New Roman"/>
          <w:color w:val="000000" w:themeColor="text1"/>
        </w:rPr>
        <w:t xml:space="preserve">the term frequency inverse document frequency of each unique CUI, a normalized version of the TF. </w:t>
      </w:r>
      <w:r w:rsidR="00797D8A">
        <w:rPr>
          <w:rFonts w:ascii="Times New Roman" w:hAnsi="Times New Roman" w:cs="Times New Roman"/>
          <w:color w:val="000000" w:themeColor="text1"/>
        </w:rPr>
        <w:t xml:space="preserve">LR+ = Positive likelihood ratio, LR- = Negative likelihood ratio. </w:t>
      </w:r>
    </w:p>
    <w:p w14:paraId="3B14225C" w14:textId="77777777" w:rsidR="002C4436" w:rsidRPr="00CD3B1D" w:rsidRDefault="002C4436" w:rsidP="00DA0EC2">
      <w:pPr>
        <w:rPr>
          <w:rFonts w:ascii="Times New Roman" w:hAnsi="Times New Roman" w:cs="Times New Roman"/>
        </w:rPr>
      </w:pPr>
    </w:p>
    <w:sectPr w:rsidR="002C4436" w:rsidRPr="00CD3B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5470"/>
    <w:rsid w:val="00005470"/>
    <w:rsid w:val="00054477"/>
    <w:rsid w:val="00064BD2"/>
    <w:rsid w:val="000E03C6"/>
    <w:rsid w:val="00177CBE"/>
    <w:rsid w:val="001A2992"/>
    <w:rsid w:val="002416B2"/>
    <w:rsid w:val="002C4436"/>
    <w:rsid w:val="00332CD7"/>
    <w:rsid w:val="003A5435"/>
    <w:rsid w:val="00407DE3"/>
    <w:rsid w:val="004C510E"/>
    <w:rsid w:val="00534F8B"/>
    <w:rsid w:val="006D6360"/>
    <w:rsid w:val="007762E8"/>
    <w:rsid w:val="00797D8A"/>
    <w:rsid w:val="007A190D"/>
    <w:rsid w:val="008164C0"/>
    <w:rsid w:val="008200D0"/>
    <w:rsid w:val="008C1971"/>
    <w:rsid w:val="008D34B5"/>
    <w:rsid w:val="00963801"/>
    <w:rsid w:val="009C132E"/>
    <w:rsid w:val="00C17D36"/>
    <w:rsid w:val="00C40D4A"/>
    <w:rsid w:val="00CD3B1D"/>
    <w:rsid w:val="00D75A03"/>
    <w:rsid w:val="00DA0EC2"/>
    <w:rsid w:val="00F072F9"/>
    <w:rsid w:val="00F37812"/>
    <w:rsid w:val="00F66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6EAA0F"/>
  <w15:chartTrackingRefBased/>
  <w15:docId w15:val="{ECE8024D-5669-8C4E-81EB-71EBD9AF9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054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200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200D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200D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00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00D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72F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72F9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C17D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KARWAY</dc:creator>
  <cp:keywords/>
  <dc:description/>
  <cp:lastModifiedBy>Author</cp:lastModifiedBy>
  <cp:revision>2</cp:revision>
  <dcterms:created xsi:type="dcterms:W3CDTF">2023-10-10T22:54:00Z</dcterms:created>
  <dcterms:modified xsi:type="dcterms:W3CDTF">2023-10-10T22:54:00Z</dcterms:modified>
</cp:coreProperties>
</file>